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DC" w:rsidRDefault="00901805" w:rsidP="008733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73375">
        <w:rPr>
          <w:rFonts w:ascii="Times New Roman" w:hAnsi="Times New Roman" w:cs="Times New Roman"/>
          <w:sz w:val="28"/>
          <w:szCs w:val="28"/>
        </w:rPr>
        <w:t xml:space="preserve">инистру </w:t>
      </w:r>
    </w:p>
    <w:p w:rsidR="00873375" w:rsidRDefault="00873375" w:rsidP="008733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</w:p>
    <w:p w:rsidR="00873375" w:rsidRDefault="00873375" w:rsidP="00873375">
      <w:pPr>
        <w:ind w:left="5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Калмыкии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73375" w:rsidRDefault="00901805" w:rsidP="00873375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Б.Б.Ангиров</w:t>
      </w:r>
      <w:r w:rsidR="00561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873375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375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375" w:rsidRDefault="00901805" w:rsidP="008733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Борисовна</w:t>
      </w:r>
      <w:r w:rsidR="00873375">
        <w:rPr>
          <w:rFonts w:ascii="Times New Roman" w:hAnsi="Times New Roman" w:cs="Times New Roman"/>
          <w:sz w:val="28"/>
          <w:szCs w:val="28"/>
        </w:rPr>
        <w:t>!</w:t>
      </w:r>
    </w:p>
    <w:p w:rsidR="0087337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учреждение дополнительного профессионального образования Республики Калмыкия «Калмыцкий институт повышения квалификации работников образования (БУ ДПО РК «КРИПРО») направляет отчет об исполнении госуд</w:t>
      </w:r>
      <w:r w:rsidR="00A0620F">
        <w:rPr>
          <w:rFonts w:ascii="Times New Roman" w:hAnsi="Times New Roman" w:cs="Times New Roman"/>
          <w:sz w:val="28"/>
          <w:szCs w:val="28"/>
        </w:rPr>
        <w:t>арственного задания н</w:t>
      </w:r>
      <w:r w:rsidR="00422EB1">
        <w:rPr>
          <w:rFonts w:ascii="Times New Roman" w:hAnsi="Times New Roman" w:cs="Times New Roman"/>
          <w:sz w:val="28"/>
          <w:szCs w:val="28"/>
        </w:rPr>
        <w:t>а</w:t>
      </w:r>
      <w:r w:rsidR="00745F8C">
        <w:rPr>
          <w:rFonts w:ascii="Times New Roman" w:hAnsi="Times New Roman" w:cs="Times New Roman"/>
          <w:sz w:val="28"/>
          <w:szCs w:val="28"/>
        </w:rPr>
        <w:t xml:space="preserve"> </w:t>
      </w:r>
      <w:r w:rsidR="000400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50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5F8C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400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3375" w:rsidRDefault="00873375" w:rsidP="00873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3101D4" w:rsidP="008733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</w:t>
      </w:r>
      <w:r w:rsidR="001C3C3F">
        <w:rPr>
          <w:rFonts w:ascii="Times New Roman" w:hAnsi="Times New Roman" w:cs="Times New Roman"/>
          <w:sz w:val="28"/>
          <w:szCs w:val="28"/>
        </w:rPr>
        <w:t xml:space="preserve"> 1</w:t>
      </w:r>
      <w:r w:rsidR="00657405">
        <w:rPr>
          <w:rFonts w:ascii="Times New Roman" w:hAnsi="Times New Roman" w:cs="Times New Roman"/>
          <w:sz w:val="28"/>
          <w:szCs w:val="28"/>
        </w:rPr>
        <w:t>2</w:t>
      </w:r>
      <w:r w:rsidR="0000490F">
        <w:rPr>
          <w:rFonts w:ascii="Times New Roman" w:hAnsi="Times New Roman" w:cs="Times New Roman"/>
          <w:sz w:val="28"/>
          <w:szCs w:val="28"/>
        </w:rPr>
        <w:t xml:space="preserve"> л. в</w:t>
      </w:r>
      <w:r w:rsidR="00873375">
        <w:rPr>
          <w:rFonts w:ascii="Times New Roman" w:hAnsi="Times New Roman" w:cs="Times New Roman"/>
          <w:sz w:val="28"/>
          <w:szCs w:val="28"/>
        </w:rPr>
        <w:t xml:space="preserve"> 1экз.</w:t>
      </w: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375" w:rsidRPr="00887615" w:rsidRDefault="00873375" w:rsidP="008733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                                                                                       Л.Д.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Мунчинова</w:t>
      </w:r>
      <w:proofErr w:type="spellEnd"/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Default="00873375" w:rsidP="008733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375" w:rsidRPr="00887615" w:rsidRDefault="00873375" w:rsidP="00901805">
      <w:pPr>
        <w:rPr>
          <w:rFonts w:ascii="Times New Roman" w:hAnsi="Times New Roman" w:cs="Times New Roman"/>
          <w:sz w:val="28"/>
          <w:szCs w:val="28"/>
        </w:rPr>
      </w:pPr>
    </w:p>
    <w:p w:rsidR="00873375" w:rsidRPr="008D5E3B" w:rsidRDefault="00040081" w:rsidP="0087337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Мушаева</w:t>
      </w:r>
      <w:proofErr w:type="spellEnd"/>
      <w:r>
        <w:rPr>
          <w:rFonts w:ascii="Times New Roman" w:hAnsi="Times New Roman" w:cs="Times New Roman"/>
        </w:rPr>
        <w:t xml:space="preserve"> Б</w:t>
      </w:r>
      <w:r w:rsidR="00873375" w:rsidRPr="008D5E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Н.</w:t>
      </w:r>
      <w:r w:rsidR="00873375" w:rsidRPr="008D5E3B">
        <w:rPr>
          <w:rFonts w:ascii="Times New Roman" w:hAnsi="Times New Roman" w:cs="Times New Roman"/>
        </w:rPr>
        <w:t>, 3-47-95</w:t>
      </w:r>
    </w:p>
    <w:p w:rsidR="00873375" w:rsidRDefault="00873375" w:rsidP="00873375">
      <w:pPr>
        <w:tabs>
          <w:tab w:val="left" w:pos="6663"/>
        </w:tabs>
        <w:ind w:left="6096"/>
        <w:rPr>
          <w:rFonts w:ascii="Times New Roman" w:hAnsi="Times New Roman" w:cs="Times New Roman"/>
          <w:sz w:val="20"/>
          <w:szCs w:val="20"/>
        </w:rPr>
      </w:pPr>
    </w:p>
    <w:p w:rsidR="00873375" w:rsidRDefault="00873375" w:rsidP="00873375">
      <w:pPr>
        <w:tabs>
          <w:tab w:val="left" w:pos="6663"/>
        </w:tabs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 к письму</w:t>
      </w:r>
    </w:p>
    <w:p w:rsidR="00873375" w:rsidRDefault="00873375" w:rsidP="00873375">
      <w:pPr>
        <w:tabs>
          <w:tab w:val="left" w:pos="6663"/>
        </w:tabs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БУ ДПО РК КРИПКРО» </w:t>
      </w:r>
    </w:p>
    <w:p w:rsidR="00873375" w:rsidRPr="002F5122" w:rsidRDefault="00873375" w:rsidP="00873375">
      <w:pPr>
        <w:tabs>
          <w:tab w:val="left" w:pos="6663"/>
        </w:tabs>
        <w:ind w:left="6096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2F5122">
        <w:rPr>
          <w:rFonts w:ascii="Times New Roman" w:hAnsi="Times New Roman" w:cs="Times New Roman"/>
          <w:b/>
          <w:sz w:val="20"/>
          <w:szCs w:val="20"/>
        </w:rPr>
        <w:t>«</w:t>
      </w:r>
      <w:r w:rsidRPr="002F5122">
        <w:rPr>
          <w:rFonts w:ascii="Times New Roman" w:hAnsi="Times New Roman" w:cs="Times New Roman"/>
          <w:sz w:val="20"/>
          <w:szCs w:val="20"/>
        </w:rPr>
        <w:t>____</w:t>
      </w:r>
      <w:r w:rsidRPr="002F5122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5122">
        <w:rPr>
          <w:rFonts w:ascii="Times New Roman" w:hAnsi="Times New Roman" w:cs="Times New Roman"/>
          <w:sz w:val="20"/>
          <w:szCs w:val="20"/>
        </w:rPr>
        <w:t>______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040081">
        <w:rPr>
          <w:rFonts w:ascii="Times New Roman" w:hAnsi="Times New Roman" w:cs="Times New Roman"/>
          <w:sz w:val="20"/>
          <w:szCs w:val="20"/>
        </w:rPr>
        <w:t>4</w:t>
      </w:r>
      <w:r w:rsidRPr="002F5122">
        <w:rPr>
          <w:rFonts w:ascii="Times New Roman" w:hAnsi="Times New Roman" w:cs="Times New Roman"/>
          <w:sz w:val="20"/>
          <w:szCs w:val="20"/>
        </w:rPr>
        <w:t xml:space="preserve"> г. №</w:t>
      </w:r>
      <w:r w:rsidRPr="002F512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2F5122">
        <w:rPr>
          <w:rFonts w:ascii="Times New Roman" w:hAnsi="Times New Roman" w:cs="Times New Roman"/>
          <w:sz w:val="20"/>
          <w:szCs w:val="20"/>
        </w:rPr>
        <w:t>__</w:t>
      </w:r>
    </w:p>
    <w:p w:rsidR="00873375" w:rsidRPr="007170D3" w:rsidRDefault="00873375" w:rsidP="00873375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375" w:rsidRPr="00434C5F" w:rsidRDefault="00873375" w:rsidP="00873375">
      <w:pPr>
        <w:jc w:val="center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ПОЯСНИТЕЛЬНАЯ ЗАПИСКА</w:t>
      </w:r>
    </w:p>
    <w:p w:rsidR="00873375" w:rsidRPr="00434C5F" w:rsidRDefault="00873375" w:rsidP="00873375">
      <w:pPr>
        <w:jc w:val="center"/>
        <w:rPr>
          <w:rFonts w:ascii="Times New Roman" w:hAnsi="Times New Roman" w:cs="Times New Roman"/>
        </w:rPr>
      </w:pPr>
    </w:p>
    <w:p w:rsidR="00873375" w:rsidRPr="00434C5F" w:rsidRDefault="00873375" w:rsidP="00873375">
      <w:pPr>
        <w:jc w:val="center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к отчету об исполнении государственного задания на оказание государственной услуги</w:t>
      </w:r>
    </w:p>
    <w:p w:rsidR="005A70CF" w:rsidRDefault="00873375" w:rsidP="00873375">
      <w:pPr>
        <w:jc w:val="center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«Реализация дополнительных профессиональных программ повышения квалификации» </w:t>
      </w:r>
    </w:p>
    <w:p w:rsidR="00873375" w:rsidRDefault="00422EB1" w:rsidP="00873375">
      <w:pPr>
        <w:jc w:val="center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на</w:t>
      </w:r>
      <w:r w:rsidR="00873375" w:rsidRPr="00434C5F">
        <w:rPr>
          <w:rFonts w:ascii="Times New Roman" w:hAnsi="Times New Roman" w:cs="Times New Roman"/>
        </w:rPr>
        <w:t xml:space="preserve">  </w:t>
      </w:r>
      <w:r w:rsidR="00040081" w:rsidRPr="00434C5F">
        <w:rPr>
          <w:rFonts w:ascii="Times New Roman" w:hAnsi="Times New Roman" w:cs="Times New Roman"/>
          <w:lang w:val="en-US"/>
        </w:rPr>
        <w:t>I</w:t>
      </w:r>
      <w:r w:rsidR="00725094" w:rsidRPr="00434C5F">
        <w:rPr>
          <w:rFonts w:ascii="Times New Roman" w:hAnsi="Times New Roman" w:cs="Times New Roman"/>
          <w:lang w:val="en-US"/>
        </w:rPr>
        <w:t>I</w:t>
      </w:r>
      <w:r w:rsidR="00745F8C" w:rsidRPr="00434C5F">
        <w:rPr>
          <w:rFonts w:ascii="Times New Roman" w:hAnsi="Times New Roman" w:cs="Times New Roman"/>
        </w:rPr>
        <w:t xml:space="preserve"> квартал</w:t>
      </w:r>
      <w:r w:rsidR="00902B43" w:rsidRPr="00434C5F">
        <w:rPr>
          <w:rFonts w:ascii="Times New Roman" w:hAnsi="Times New Roman" w:cs="Times New Roman"/>
        </w:rPr>
        <w:t xml:space="preserve"> </w:t>
      </w:r>
      <w:r w:rsidR="00873375" w:rsidRPr="00434C5F">
        <w:rPr>
          <w:rFonts w:ascii="Times New Roman" w:hAnsi="Times New Roman" w:cs="Times New Roman"/>
        </w:rPr>
        <w:t>202</w:t>
      </w:r>
      <w:r w:rsidR="00040081" w:rsidRPr="00434C5F">
        <w:rPr>
          <w:rFonts w:ascii="Times New Roman" w:hAnsi="Times New Roman" w:cs="Times New Roman"/>
        </w:rPr>
        <w:t>4</w:t>
      </w:r>
      <w:r w:rsidR="00873375" w:rsidRPr="00434C5F">
        <w:rPr>
          <w:rFonts w:ascii="Times New Roman" w:hAnsi="Times New Roman" w:cs="Times New Roman"/>
        </w:rPr>
        <w:t xml:space="preserve"> года </w:t>
      </w:r>
    </w:p>
    <w:p w:rsidR="005A70CF" w:rsidRPr="00434C5F" w:rsidRDefault="005A70CF" w:rsidP="00873375">
      <w:pPr>
        <w:jc w:val="center"/>
        <w:rPr>
          <w:rFonts w:ascii="Times New Roman" w:hAnsi="Times New Roman" w:cs="Times New Roman"/>
        </w:rPr>
      </w:pPr>
    </w:p>
    <w:p w:rsidR="00873375" w:rsidRPr="00434C5F" w:rsidRDefault="00873375" w:rsidP="00873375">
      <w:p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           </w:t>
      </w:r>
      <w:proofErr w:type="gramStart"/>
      <w:r w:rsidRPr="00434C5F">
        <w:rPr>
          <w:rFonts w:ascii="Times New Roman" w:hAnsi="Times New Roman" w:cs="Times New Roman"/>
        </w:rPr>
        <w:t>Согласно  Распоряжения</w:t>
      </w:r>
      <w:proofErr w:type="gramEnd"/>
      <w:r w:rsidRPr="00434C5F">
        <w:rPr>
          <w:rFonts w:ascii="Times New Roman" w:hAnsi="Times New Roman" w:cs="Times New Roman"/>
        </w:rPr>
        <w:t xml:space="preserve"> Правительства РК №337 от 13.12.2011 г. бюджетное учреждение дополнительного профессионального образования  Республики Калмыкия «Калмыцкий республиканский институт повышения квалификации работников образования» оказывает  физическим лицам, имеющим высшее и среднее (специальное) образование государственную услугу «Реализация дополнительных профессиональных программ повышения квалификации» и государственной работы «Методическое обеспечение образовательной деятельности». </w:t>
      </w:r>
    </w:p>
    <w:p w:rsidR="00873375" w:rsidRPr="00434C5F" w:rsidRDefault="00873375" w:rsidP="00873375">
      <w:p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          Данный отчет составлен на </w:t>
      </w:r>
      <w:r w:rsidR="00A722DC" w:rsidRPr="00434C5F">
        <w:rPr>
          <w:rFonts w:ascii="Times New Roman" w:hAnsi="Times New Roman" w:cs="Times New Roman"/>
        </w:rPr>
        <w:t xml:space="preserve">основании </w:t>
      </w:r>
      <w:r w:rsidRPr="00434C5F">
        <w:rPr>
          <w:rFonts w:ascii="Times New Roman" w:hAnsi="Times New Roman" w:cs="Times New Roman"/>
        </w:rPr>
        <w:t>следующих документов:</w:t>
      </w:r>
    </w:p>
    <w:p w:rsidR="00873375" w:rsidRPr="00434C5F" w:rsidRDefault="00873375" w:rsidP="00873375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План-график курсовых мероприятий на 202</w:t>
      </w:r>
      <w:r w:rsidR="00040081" w:rsidRPr="00434C5F">
        <w:rPr>
          <w:rFonts w:ascii="Times New Roman" w:hAnsi="Times New Roman" w:cs="Times New Roman"/>
        </w:rPr>
        <w:t>4</w:t>
      </w:r>
      <w:r w:rsidRPr="00434C5F">
        <w:rPr>
          <w:rFonts w:ascii="Times New Roman" w:hAnsi="Times New Roman" w:cs="Times New Roman"/>
        </w:rPr>
        <w:t xml:space="preserve"> год;</w:t>
      </w:r>
    </w:p>
    <w:p w:rsidR="00873375" w:rsidRPr="00434C5F" w:rsidRDefault="00873375" w:rsidP="00873375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Журнал регистрации слушателей и учета выдачи удостоверений об окончании курсов повышения квалификации;</w:t>
      </w:r>
    </w:p>
    <w:p w:rsidR="00873375" w:rsidRPr="00434C5F" w:rsidRDefault="00873375" w:rsidP="00873375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Журнал учета слушателей и выдачи сертификатов участников семинаров, конференций и др. мероприятий;</w:t>
      </w:r>
    </w:p>
    <w:p w:rsidR="00873375" w:rsidRPr="00434C5F" w:rsidRDefault="00873375" w:rsidP="00873375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Отчеты структурных подразделений учреждения;</w:t>
      </w:r>
    </w:p>
    <w:p w:rsidR="00873375" w:rsidRPr="00434C5F" w:rsidRDefault="00873375" w:rsidP="00873375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Результаты мониторинговых исследований методом анкетирования по оценке удовлетворенности потребителей качеством.</w:t>
      </w:r>
    </w:p>
    <w:p w:rsidR="00873375" w:rsidRPr="00434C5F" w:rsidRDefault="00873375" w:rsidP="00873375">
      <w:p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ab/>
        <w:t xml:space="preserve">Показатели, характеризующие объем, качество государственной услуги на </w:t>
      </w:r>
      <w:r w:rsidR="00725094" w:rsidRPr="00434C5F">
        <w:rPr>
          <w:rFonts w:ascii="Times New Roman" w:hAnsi="Times New Roman" w:cs="Times New Roman"/>
          <w:lang w:val="en-US"/>
        </w:rPr>
        <w:t>I</w:t>
      </w:r>
      <w:r w:rsidR="00040081" w:rsidRPr="00434C5F">
        <w:rPr>
          <w:rFonts w:ascii="Times New Roman" w:hAnsi="Times New Roman" w:cs="Times New Roman"/>
          <w:lang w:val="en-US"/>
        </w:rPr>
        <w:t>I</w:t>
      </w:r>
      <w:r w:rsidR="00040081" w:rsidRPr="00434C5F">
        <w:rPr>
          <w:rFonts w:ascii="Times New Roman" w:hAnsi="Times New Roman" w:cs="Times New Roman"/>
        </w:rPr>
        <w:t xml:space="preserve"> квартал </w:t>
      </w:r>
      <w:r w:rsidRPr="00434C5F">
        <w:rPr>
          <w:rFonts w:ascii="Times New Roman" w:hAnsi="Times New Roman" w:cs="Times New Roman"/>
        </w:rPr>
        <w:t>202</w:t>
      </w:r>
      <w:r w:rsidR="00040081" w:rsidRPr="00434C5F">
        <w:rPr>
          <w:rFonts w:ascii="Times New Roman" w:hAnsi="Times New Roman" w:cs="Times New Roman"/>
        </w:rPr>
        <w:t>4</w:t>
      </w:r>
      <w:r w:rsidRPr="00434C5F">
        <w:rPr>
          <w:rFonts w:ascii="Times New Roman" w:hAnsi="Times New Roman" w:cs="Times New Roman"/>
        </w:rPr>
        <w:t xml:space="preserve"> год</w:t>
      </w:r>
      <w:r w:rsidR="00040081" w:rsidRPr="00434C5F">
        <w:rPr>
          <w:rFonts w:ascii="Times New Roman" w:hAnsi="Times New Roman" w:cs="Times New Roman"/>
        </w:rPr>
        <w:t>а</w:t>
      </w:r>
      <w:r w:rsidRPr="00434C5F">
        <w:rPr>
          <w:rFonts w:ascii="Times New Roman" w:hAnsi="Times New Roman" w:cs="Times New Roman"/>
        </w:rPr>
        <w:t>:</w:t>
      </w:r>
    </w:p>
    <w:p w:rsidR="00873375" w:rsidRPr="00434C5F" w:rsidRDefault="00873375" w:rsidP="00873375">
      <w:p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ab/>
        <w:t xml:space="preserve">- сведения о фактическом достижении показателей, характеризующих качество государственной услуги; </w:t>
      </w:r>
    </w:p>
    <w:p w:rsidR="00873375" w:rsidRPr="00434C5F" w:rsidRDefault="00873375" w:rsidP="00873375">
      <w:p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ab/>
        <w:t xml:space="preserve">- сведения о фактическом достижении показателей, характеризующих объем государственной услуги. </w:t>
      </w:r>
    </w:p>
    <w:p w:rsidR="00873375" w:rsidRPr="00434C5F" w:rsidRDefault="00873375" w:rsidP="00873375">
      <w:pPr>
        <w:jc w:val="both"/>
        <w:rPr>
          <w:rFonts w:ascii="Times New Roman" w:hAnsi="Times New Roman" w:cs="Times New Roman"/>
          <w:b/>
        </w:rPr>
      </w:pPr>
    </w:p>
    <w:p w:rsidR="00873375" w:rsidRPr="00434C5F" w:rsidRDefault="00873375" w:rsidP="00873375">
      <w:pPr>
        <w:jc w:val="both"/>
        <w:rPr>
          <w:rFonts w:ascii="Times New Roman" w:hAnsi="Times New Roman" w:cs="Times New Roman"/>
          <w:b/>
          <w:color w:val="000000"/>
        </w:rPr>
      </w:pPr>
      <w:r w:rsidRPr="00434C5F">
        <w:rPr>
          <w:rFonts w:ascii="Times New Roman" w:hAnsi="Times New Roman" w:cs="Times New Roman"/>
          <w:b/>
        </w:rPr>
        <w:t>О</w:t>
      </w:r>
      <w:r w:rsidRPr="00434C5F">
        <w:rPr>
          <w:rFonts w:ascii="Times New Roman" w:hAnsi="Times New Roman" w:cs="Times New Roman"/>
          <w:b/>
          <w:color w:val="000000"/>
        </w:rPr>
        <w:t>ценка выполнен</w:t>
      </w:r>
      <w:r w:rsidR="00422EB1" w:rsidRPr="00434C5F">
        <w:rPr>
          <w:rFonts w:ascii="Times New Roman" w:hAnsi="Times New Roman" w:cs="Times New Roman"/>
          <w:b/>
          <w:color w:val="000000"/>
        </w:rPr>
        <w:t>ия государственного задания на</w:t>
      </w:r>
      <w:r w:rsidRPr="00434C5F">
        <w:rPr>
          <w:rFonts w:ascii="Times New Roman" w:hAnsi="Times New Roman" w:cs="Times New Roman"/>
          <w:b/>
          <w:color w:val="000000"/>
        </w:rPr>
        <w:t xml:space="preserve">  </w:t>
      </w:r>
      <w:r w:rsidR="00725094" w:rsidRPr="00434C5F">
        <w:rPr>
          <w:rFonts w:ascii="Times New Roman" w:hAnsi="Times New Roman" w:cs="Times New Roman"/>
          <w:b/>
          <w:color w:val="000000"/>
          <w:lang w:val="en-US"/>
        </w:rPr>
        <w:t>I</w:t>
      </w:r>
      <w:r w:rsidR="00902B43" w:rsidRPr="00434C5F">
        <w:rPr>
          <w:rFonts w:ascii="Times New Roman" w:hAnsi="Times New Roman" w:cs="Times New Roman"/>
          <w:b/>
          <w:color w:val="000000"/>
          <w:lang w:val="en-US"/>
        </w:rPr>
        <w:t>I</w:t>
      </w:r>
      <w:r w:rsidR="00745F8C" w:rsidRPr="00434C5F">
        <w:rPr>
          <w:rFonts w:ascii="Times New Roman" w:hAnsi="Times New Roman" w:cs="Times New Roman"/>
          <w:b/>
          <w:color w:val="000000"/>
        </w:rPr>
        <w:t xml:space="preserve"> квартал</w:t>
      </w:r>
      <w:r w:rsidR="00902B43" w:rsidRPr="00434C5F">
        <w:rPr>
          <w:rFonts w:ascii="Times New Roman" w:hAnsi="Times New Roman" w:cs="Times New Roman"/>
          <w:b/>
          <w:color w:val="000000"/>
        </w:rPr>
        <w:t xml:space="preserve"> </w:t>
      </w:r>
      <w:r w:rsidRPr="00434C5F">
        <w:rPr>
          <w:rFonts w:ascii="Times New Roman" w:hAnsi="Times New Roman" w:cs="Times New Roman"/>
          <w:b/>
          <w:color w:val="000000"/>
        </w:rPr>
        <w:t>20</w:t>
      </w:r>
      <w:r w:rsidR="00902B43" w:rsidRPr="00434C5F">
        <w:rPr>
          <w:rFonts w:ascii="Times New Roman" w:hAnsi="Times New Roman" w:cs="Times New Roman"/>
          <w:b/>
          <w:color w:val="000000"/>
        </w:rPr>
        <w:t>2</w:t>
      </w:r>
      <w:r w:rsidR="00040081" w:rsidRPr="00434C5F">
        <w:rPr>
          <w:rFonts w:ascii="Times New Roman" w:hAnsi="Times New Roman" w:cs="Times New Roman"/>
          <w:b/>
          <w:color w:val="000000"/>
        </w:rPr>
        <w:t>4</w:t>
      </w:r>
      <w:r w:rsidRPr="00434C5F">
        <w:rPr>
          <w:rFonts w:ascii="Times New Roman" w:hAnsi="Times New Roman" w:cs="Times New Roman"/>
          <w:b/>
          <w:color w:val="000000"/>
        </w:rPr>
        <w:t xml:space="preserve"> го</w:t>
      </w:r>
      <w:r w:rsidR="00901805" w:rsidRPr="00434C5F">
        <w:rPr>
          <w:rFonts w:ascii="Times New Roman" w:hAnsi="Times New Roman" w:cs="Times New Roman"/>
          <w:b/>
          <w:color w:val="000000"/>
        </w:rPr>
        <w:t>д</w:t>
      </w:r>
      <w:r w:rsidR="00902B43" w:rsidRPr="00434C5F">
        <w:rPr>
          <w:rFonts w:ascii="Times New Roman" w:hAnsi="Times New Roman" w:cs="Times New Roman"/>
          <w:b/>
          <w:color w:val="000000"/>
        </w:rPr>
        <w:t>а</w:t>
      </w:r>
      <w:r w:rsidRPr="00434C5F">
        <w:rPr>
          <w:rFonts w:ascii="Times New Roman" w:hAnsi="Times New Roman" w:cs="Times New Roman"/>
          <w:b/>
          <w:color w:val="000000"/>
        </w:rPr>
        <w:t xml:space="preserve"> </w:t>
      </w:r>
    </w:p>
    <w:p w:rsidR="00873375" w:rsidRPr="00434C5F" w:rsidRDefault="00873375" w:rsidP="00873375">
      <w:pPr>
        <w:jc w:val="both"/>
        <w:rPr>
          <w:rFonts w:ascii="Times New Roman" w:hAnsi="Times New Roman" w:cs="Times New Roman"/>
          <w:b/>
          <w:color w:val="000000"/>
        </w:rPr>
      </w:pPr>
    </w:p>
    <w:p w:rsidR="00873375" w:rsidRPr="00434C5F" w:rsidRDefault="00873375" w:rsidP="00873375">
      <w:pPr>
        <w:jc w:val="both"/>
        <w:rPr>
          <w:rFonts w:ascii="Times New Roman" w:hAnsi="Times New Roman" w:cs="Times New Roman"/>
          <w:color w:val="000000"/>
        </w:rPr>
      </w:pPr>
      <w:r w:rsidRPr="00434C5F">
        <w:rPr>
          <w:rFonts w:ascii="Times New Roman" w:hAnsi="Times New Roman" w:cs="Times New Roman"/>
          <w:b/>
          <w:color w:val="000000"/>
        </w:rPr>
        <w:t xml:space="preserve">по части </w:t>
      </w:r>
      <w:r w:rsidRPr="00434C5F">
        <w:rPr>
          <w:rFonts w:ascii="Times New Roman" w:hAnsi="Times New Roman" w:cs="Times New Roman"/>
          <w:b/>
          <w:color w:val="000000"/>
          <w:lang w:val="en-US"/>
        </w:rPr>
        <w:t>I</w:t>
      </w:r>
      <w:r w:rsidRPr="00434C5F">
        <w:rPr>
          <w:rFonts w:ascii="Times New Roman" w:hAnsi="Times New Roman" w:cs="Times New Roman"/>
          <w:b/>
          <w:color w:val="000000"/>
        </w:rPr>
        <w:t xml:space="preserve"> «Сведения об оказываемых государственных услугах» с</w:t>
      </w:r>
      <w:r w:rsidRPr="00434C5F">
        <w:rPr>
          <w:rFonts w:ascii="Times New Roman" w:hAnsi="Times New Roman" w:cs="Times New Roman"/>
          <w:color w:val="000000"/>
        </w:rPr>
        <w:t xml:space="preserve">огласно </w:t>
      </w:r>
      <w:proofErr w:type="gramStart"/>
      <w:r w:rsidRPr="00434C5F">
        <w:rPr>
          <w:rFonts w:ascii="Times New Roman" w:hAnsi="Times New Roman" w:cs="Times New Roman"/>
          <w:color w:val="000000"/>
        </w:rPr>
        <w:t>п</w:t>
      </w:r>
      <w:proofErr w:type="gramEnd"/>
      <w:r w:rsidR="004D5338" w:rsidRPr="00434C5F">
        <w:rPr>
          <w:rFonts w:ascii="Times New Roman" w:hAnsi="Times New Roman" w:cs="Times New Roman"/>
          <w:color w:val="000000"/>
        </w:rPr>
        <w:t xml:space="preserve"> </w:t>
      </w:r>
      <w:r w:rsidRPr="00434C5F">
        <w:rPr>
          <w:rFonts w:ascii="Times New Roman" w:hAnsi="Times New Roman" w:cs="Times New Roman"/>
          <w:color w:val="000000"/>
        </w:rPr>
        <w:t xml:space="preserve">3.1. «Сведения о фактическом достижении показателей, характеризующих качество государственной услуги» количество работников, повысивших свой квалификационный уровень, прошедших повышение квалификации </w:t>
      </w:r>
      <w:r w:rsidR="00422EB1" w:rsidRPr="00434C5F">
        <w:rPr>
          <w:rFonts w:ascii="Times New Roman" w:hAnsi="Times New Roman" w:cs="Times New Roman"/>
          <w:color w:val="000000"/>
        </w:rPr>
        <w:t>н</w:t>
      </w:r>
      <w:r w:rsidRPr="00434C5F">
        <w:rPr>
          <w:rFonts w:ascii="Times New Roman" w:hAnsi="Times New Roman" w:cs="Times New Roman"/>
          <w:color w:val="000000"/>
        </w:rPr>
        <w:t xml:space="preserve">а </w:t>
      </w:r>
      <w:r w:rsidR="00725094" w:rsidRPr="00434C5F">
        <w:rPr>
          <w:rFonts w:ascii="Times New Roman" w:hAnsi="Times New Roman" w:cs="Times New Roman"/>
          <w:color w:val="000000"/>
          <w:lang w:val="en-US"/>
        </w:rPr>
        <w:t>I</w:t>
      </w:r>
      <w:r w:rsidR="00040081" w:rsidRPr="00434C5F">
        <w:rPr>
          <w:rFonts w:ascii="Times New Roman" w:hAnsi="Times New Roman" w:cs="Times New Roman"/>
          <w:color w:val="000000"/>
          <w:lang w:val="en-US"/>
        </w:rPr>
        <w:t>I</w:t>
      </w:r>
      <w:r w:rsidR="00745F8C" w:rsidRPr="00434C5F">
        <w:rPr>
          <w:rFonts w:ascii="Times New Roman" w:hAnsi="Times New Roman" w:cs="Times New Roman"/>
          <w:color w:val="000000"/>
        </w:rPr>
        <w:t xml:space="preserve"> квартал</w:t>
      </w:r>
      <w:r w:rsidR="00745F8C" w:rsidRPr="00434C5F">
        <w:rPr>
          <w:rFonts w:ascii="Times New Roman" w:hAnsi="Times New Roman" w:cs="Times New Roman"/>
          <w:b/>
          <w:color w:val="000000"/>
        </w:rPr>
        <w:t xml:space="preserve"> </w:t>
      </w:r>
      <w:r w:rsidR="00902B43" w:rsidRPr="00434C5F">
        <w:rPr>
          <w:rFonts w:ascii="Times New Roman" w:hAnsi="Times New Roman" w:cs="Times New Roman"/>
          <w:color w:val="000000"/>
        </w:rPr>
        <w:t>202</w:t>
      </w:r>
      <w:r w:rsidR="00040081" w:rsidRPr="00434C5F">
        <w:rPr>
          <w:rFonts w:ascii="Times New Roman" w:hAnsi="Times New Roman" w:cs="Times New Roman"/>
          <w:color w:val="000000"/>
        </w:rPr>
        <w:t>4</w:t>
      </w:r>
      <w:r w:rsidR="00901805" w:rsidRPr="00434C5F">
        <w:rPr>
          <w:rFonts w:ascii="Times New Roman" w:hAnsi="Times New Roman" w:cs="Times New Roman"/>
          <w:color w:val="000000"/>
        </w:rPr>
        <w:t xml:space="preserve"> год</w:t>
      </w:r>
      <w:r w:rsidR="00902B43" w:rsidRPr="00434C5F">
        <w:rPr>
          <w:rFonts w:ascii="Times New Roman" w:hAnsi="Times New Roman" w:cs="Times New Roman"/>
          <w:color w:val="000000"/>
        </w:rPr>
        <w:t>а</w:t>
      </w:r>
      <w:r w:rsidRPr="00434C5F">
        <w:rPr>
          <w:rFonts w:ascii="Times New Roman" w:hAnsi="Times New Roman" w:cs="Times New Roman"/>
          <w:color w:val="000000"/>
        </w:rPr>
        <w:t xml:space="preserve"> составило</w:t>
      </w:r>
      <w:r w:rsidR="00901805" w:rsidRPr="00434C5F">
        <w:rPr>
          <w:rFonts w:ascii="Times New Roman" w:hAnsi="Times New Roman" w:cs="Times New Roman"/>
          <w:color w:val="000000"/>
        </w:rPr>
        <w:t xml:space="preserve"> </w:t>
      </w:r>
      <w:r w:rsidR="00725094" w:rsidRPr="00434C5F">
        <w:rPr>
          <w:rFonts w:ascii="Times New Roman" w:hAnsi="Times New Roman" w:cs="Times New Roman"/>
          <w:color w:val="000000"/>
        </w:rPr>
        <w:t>1251</w:t>
      </w:r>
      <w:r w:rsidRPr="00434C5F">
        <w:rPr>
          <w:rFonts w:ascii="Times New Roman" w:hAnsi="Times New Roman" w:cs="Times New Roman"/>
          <w:color w:val="000000"/>
        </w:rPr>
        <w:t xml:space="preserve"> человек</w:t>
      </w:r>
      <w:r w:rsidR="00DF64FC">
        <w:rPr>
          <w:rFonts w:ascii="Times New Roman" w:hAnsi="Times New Roman" w:cs="Times New Roman"/>
          <w:color w:val="000000"/>
        </w:rPr>
        <w:t xml:space="preserve">, что составило </w:t>
      </w:r>
      <w:r w:rsidR="00725094" w:rsidRPr="00434C5F">
        <w:rPr>
          <w:rFonts w:ascii="Times New Roman" w:hAnsi="Times New Roman" w:cs="Times New Roman"/>
          <w:color w:val="000000"/>
        </w:rPr>
        <w:t>50</w:t>
      </w:r>
      <w:r w:rsidR="00E738D8" w:rsidRPr="00434C5F">
        <w:rPr>
          <w:rFonts w:ascii="Times New Roman" w:hAnsi="Times New Roman" w:cs="Times New Roman"/>
          <w:color w:val="000000"/>
        </w:rPr>
        <w:t xml:space="preserve">% охвата </w:t>
      </w:r>
      <w:r w:rsidR="009C75E9" w:rsidRPr="00434C5F">
        <w:rPr>
          <w:rFonts w:ascii="Times New Roman" w:hAnsi="Times New Roman" w:cs="Times New Roman"/>
          <w:color w:val="000000"/>
        </w:rPr>
        <w:t xml:space="preserve">(по плану </w:t>
      </w:r>
      <w:r w:rsidR="00040081" w:rsidRPr="00434C5F">
        <w:rPr>
          <w:rFonts w:ascii="Times New Roman" w:hAnsi="Times New Roman" w:cs="Times New Roman"/>
          <w:color w:val="000000"/>
        </w:rPr>
        <w:t>2500</w:t>
      </w:r>
      <w:r w:rsidR="00561DFE" w:rsidRPr="00434C5F">
        <w:rPr>
          <w:rFonts w:ascii="Times New Roman" w:hAnsi="Times New Roman" w:cs="Times New Roman"/>
          <w:color w:val="000000"/>
        </w:rPr>
        <w:t xml:space="preserve"> </w:t>
      </w:r>
      <w:r w:rsidR="009C75E9" w:rsidRPr="00434C5F">
        <w:rPr>
          <w:rFonts w:ascii="Times New Roman" w:hAnsi="Times New Roman" w:cs="Times New Roman"/>
          <w:color w:val="000000"/>
        </w:rPr>
        <w:t>ч</w:t>
      </w:r>
      <w:r w:rsidR="00561DFE" w:rsidRPr="00434C5F">
        <w:rPr>
          <w:rFonts w:ascii="Times New Roman" w:hAnsi="Times New Roman" w:cs="Times New Roman"/>
          <w:color w:val="000000"/>
        </w:rPr>
        <w:t>ел</w:t>
      </w:r>
      <w:r w:rsidR="009C75E9" w:rsidRPr="00434C5F">
        <w:rPr>
          <w:rFonts w:ascii="Times New Roman" w:hAnsi="Times New Roman" w:cs="Times New Roman"/>
          <w:color w:val="000000"/>
        </w:rPr>
        <w:t>.)</w:t>
      </w:r>
      <w:r w:rsidRPr="00434C5F">
        <w:rPr>
          <w:rFonts w:ascii="Times New Roman" w:hAnsi="Times New Roman" w:cs="Times New Roman"/>
          <w:color w:val="000000"/>
        </w:rPr>
        <w:t xml:space="preserve"> </w:t>
      </w:r>
    </w:p>
    <w:p w:rsidR="00873375" w:rsidRPr="00434C5F" w:rsidRDefault="00873375" w:rsidP="00873375">
      <w:p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За отчетный период повысили квалификацию:</w:t>
      </w:r>
      <w:r w:rsidR="00F67682" w:rsidRPr="00434C5F">
        <w:rPr>
          <w:rFonts w:ascii="Times New Roman" w:hAnsi="Times New Roman" w:cs="Times New Roman"/>
        </w:rPr>
        <w:t xml:space="preserve">  </w:t>
      </w:r>
    </w:p>
    <w:p w:rsidR="00873375" w:rsidRPr="00434C5F" w:rsidRDefault="00873375" w:rsidP="0087337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воспитатели, воспитатели групп раннего возраста, инструкторы ФИЗО и музыкальные руководители</w:t>
      </w:r>
      <w:r w:rsidR="00040081" w:rsidRPr="00434C5F">
        <w:rPr>
          <w:rFonts w:ascii="Times New Roman" w:hAnsi="Times New Roman" w:cs="Times New Roman"/>
        </w:rPr>
        <w:t xml:space="preserve"> </w:t>
      </w:r>
      <w:r w:rsidR="00901805" w:rsidRPr="00434C5F">
        <w:rPr>
          <w:color w:val="000000"/>
        </w:rPr>
        <w:t>и воспитания ДОО</w:t>
      </w:r>
      <w:r w:rsidRPr="00434C5F">
        <w:rPr>
          <w:rFonts w:ascii="Times New Roman" w:hAnsi="Times New Roman" w:cs="Times New Roman"/>
        </w:rPr>
        <w:t>;</w:t>
      </w:r>
    </w:p>
    <w:p w:rsidR="00873375" w:rsidRPr="00434C5F" w:rsidRDefault="00873375" w:rsidP="0087337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учителя начальных классов</w:t>
      </w:r>
      <w:r w:rsidR="00561DFE" w:rsidRPr="00434C5F">
        <w:rPr>
          <w:rFonts w:ascii="Times New Roman" w:hAnsi="Times New Roman" w:cs="Times New Roman"/>
        </w:rPr>
        <w:t xml:space="preserve"> по</w:t>
      </w:r>
      <w:r w:rsidR="00040081" w:rsidRPr="00434C5F">
        <w:rPr>
          <w:rFonts w:ascii="Times New Roman" w:hAnsi="Times New Roman" w:cs="Times New Roman"/>
        </w:rPr>
        <w:t xml:space="preserve"> программе ОРКСЭ</w:t>
      </w:r>
      <w:r w:rsidRPr="00434C5F">
        <w:rPr>
          <w:rFonts w:ascii="Times New Roman" w:hAnsi="Times New Roman" w:cs="Times New Roman"/>
        </w:rPr>
        <w:t>;</w:t>
      </w:r>
    </w:p>
    <w:p w:rsidR="00873375" w:rsidRPr="00434C5F" w:rsidRDefault="00561DFE" w:rsidP="00902B4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руководители, заместители руководит</w:t>
      </w:r>
      <w:r w:rsidR="0052284D" w:rsidRPr="00434C5F">
        <w:rPr>
          <w:rFonts w:ascii="Times New Roman" w:hAnsi="Times New Roman" w:cs="Times New Roman"/>
        </w:rPr>
        <w:t>елей</w:t>
      </w:r>
      <w:r w:rsidR="00873375" w:rsidRPr="00434C5F">
        <w:rPr>
          <w:rFonts w:ascii="Times New Roman" w:hAnsi="Times New Roman" w:cs="Times New Roman"/>
        </w:rPr>
        <w:t>;</w:t>
      </w:r>
    </w:p>
    <w:p w:rsidR="006B3456" w:rsidRPr="00434C5F" w:rsidRDefault="006B3456" w:rsidP="00902B43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педагоги ОО обеспечивающие инклюзивное образование;</w:t>
      </w:r>
    </w:p>
    <w:p w:rsidR="006B3456" w:rsidRPr="00434C5F" w:rsidRDefault="006B3456" w:rsidP="00040081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социальные педагоги; </w:t>
      </w:r>
      <w:r w:rsidRPr="00434C5F">
        <w:rPr>
          <w:rFonts w:ascii="Times New Roman" w:hAnsi="Times New Roman" w:cs="Times New Roman"/>
          <w:u w:val="single"/>
        </w:rPr>
        <w:t xml:space="preserve"> </w:t>
      </w:r>
    </w:p>
    <w:p w:rsidR="00873375" w:rsidRPr="00434C5F" w:rsidRDefault="00873375" w:rsidP="0087337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кан</w:t>
      </w:r>
      <w:r w:rsidR="003B7EF7" w:rsidRPr="00434C5F">
        <w:rPr>
          <w:rFonts w:ascii="Times New Roman" w:hAnsi="Times New Roman" w:cs="Times New Roman"/>
        </w:rPr>
        <w:t>дидаты в эксперты ОГЭ, ЕГЭ, ГВЭ;</w:t>
      </w:r>
    </w:p>
    <w:p w:rsidR="003B7EF7" w:rsidRPr="00434C5F" w:rsidRDefault="003B7EF7" w:rsidP="0087337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учителя русского языка и литературы, </w:t>
      </w:r>
      <w:r w:rsidR="00E95BE7" w:rsidRPr="00434C5F">
        <w:rPr>
          <w:rFonts w:ascii="Times New Roman" w:hAnsi="Times New Roman" w:cs="Times New Roman"/>
        </w:rPr>
        <w:t xml:space="preserve">английского языка, </w:t>
      </w:r>
      <w:r w:rsidRPr="00434C5F">
        <w:rPr>
          <w:rFonts w:ascii="Times New Roman" w:hAnsi="Times New Roman" w:cs="Times New Roman"/>
        </w:rPr>
        <w:t>гео</w:t>
      </w:r>
      <w:r w:rsidR="00E95BE7" w:rsidRPr="00434C5F">
        <w:rPr>
          <w:rFonts w:ascii="Times New Roman" w:hAnsi="Times New Roman" w:cs="Times New Roman"/>
        </w:rPr>
        <w:t>графии</w:t>
      </w:r>
      <w:r w:rsidR="00FF75CA" w:rsidRPr="00434C5F">
        <w:rPr>
          <w:rFonts w:ascii="Times New Roman" w:hAnsi="Times New Roman" w:cs="Times New Roman"/>
        </w:rPr>
        <w:t xml:space="preserve">, </w:t>
      </w:r>
      <w:r w:rsidR="00040081" w:rsidRPr="00434C5F">
        <w:rPr>
          <w:rFonts w:ascii="Times New Roman" w:hAnsi="Times New Roman" w:cs="Times New Roman"/>
        </w:rPr>
        <w:t>ОДНКНР</w:t>
      </w:r>
      <w:r w:rsidR="00FF75CA" w:rsidRPr="00434C5F">
        <w:rPr>
          <w:rFonts w:ascii="Times New Roman" w:hAnsi="Times New Roman" w:cs="Times New Roman"/>
        </w:rPr>
        <w:t>;</w:t>
      </w:r>
    </w:p>
    <w:p w:rsidR="00040081" w:rsidRPr="00434C5F" w:rsidRDefault="00040081" w:rsidP="0087337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педагоги – психологи </w:t>
      </w:r>
      <w:proofErr w:type="gramStart"/>
      <w:r w:rsidRPr="00434C5F">
        <w:rPr>
          <w:rFonts w:ascii="Times New Roman" w:hAnsi="Times New Roman" w:cs="Times New Roman"/>
        </w:rPr>
        <w:t>ДО</w:t>
      </w:r>
      <w:proofErr w:type="gramEnd"/>
      <w:r w:rsidRPr="00434C5F">
        <w:rPr>
          <w:rFonts w:ascii="Times New Roman" w:hAnsi="Times New Roman" w:cs="Times New Roman"/>
        </w:rPr>
        <w:t xml:space="preserve"> и ОО;</w:t>
      </w:r>
    </w:p>
    <w:p w:rsidR="00E95BE7" w:rsidRPr="00434C5F" w:rsidRDefault="00E95BE7" w:rsidP="0087337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педагоги дополнительного образования.</w:t>
      </w:r>
    </w:p>
    <w:p w:rsidR="00873375" w:rsidRPr="00434C5F" w:rsidRDefault="00873375" w:rsidP="00873375">
      <w:p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ab/>
        <w:t xml:space="preserve">Согласно п. 3.2. «Сведения о фактическом достижении показателей, </w:t>
      </w:r>
      <w:r w:rsidRPr="00434C5F">
        <w:rPr>
          <w:rFonts w:ascii="Times New Roman" w:hAnsi="Times New Roman" w:cs="Times New Roman"/>
        </w:rPr>
        <w:lastRenderedPageBreak/>
        <w:t xml:space="preserve">характеризующих объем государственной услуги» выполнено </w:t>
      </w:r>
      <w:r w:rsidR="00422EB1" w:rsidRPr="00434C5F">
        <w:rPr>
          <w:rFonts w:ascii="Times New Roman" w:hAnsi="Times New Roman" w:cs="Times New Roman"/>
        </w:rPr>
        <w:t>н</w:t>
      </w:r>
      <w:r w:rsidRPr="00434C5F">
        <w:rPr>
          <w:rFonts w:ascii="Times New Roman" w:hAnsi="Times New Roman" w:cs="Times New Roman"/>
        </w:rPr>
        <w:t xml:space="preserve">а  </w:t>
      </w:r>
      <w:r w:rsidR="00725094" w:rsidRPr="00434C5F">
        <w:rPr>
          <w:rFonts w:ascii="Times New Roman" w:hAnsi="Times New Roman" w:cs="Times New Roman"/>
          <w:lang w:val="en-US"/>
        </w:rPr>
        <w:t>I</w:t>
      </w:r>
      <w:r w:rsidR="00745F8C" w:rsidRPr="00434C5F">
        <w:rPr>
          <w:rFonts w:ascii="Times New Roman" w:hAnsi="Times New Roman" w:cs="Times New Roman"/>
          <w:lang w:val="en-US"/>
        </w:rPr>
        <w:t>I</w:t>
      </w:r>
      <w:r w:rsidR="00745F8C" w:rsidRPr="00434C5F">
        <w:rPr>
          <w:rFonts w:ascii="Times New Roman" w:hAnsi="Times New Roman" w:cs="Times New Roman"/>
        </w:rPr>
        <w:t xml:space="preserve"> ква</w:t>
      </w:r>
      <w:r w:rsidR="00B76EA5" w:rsidRPr="00434C5F">
        <w:rPr>
          <w:rFonts w:ascii="Times New Roman" w:hAnsi="Times New Roman" w:cs="Times New Roman"/>
        </w:rPr>
        <w:t>р</w:t>
      </w:r>
      <w:r w:rsidR="00323DDE" w:rsidRPr="00434C5F">
        <w:rPr>
          <w:rFonts w:ascii="Times New Roman" w:hAnsi="Times New Roman" w:cs="Times New Roman"/>
        </w:rPr>
        <w:t>тал</w:t>
      </w:r>
      <w:r w:rsidR="00902B43" w:rsidRPr="00434C5F">
        <w:rPr>
          <w:rFonts w:ascii="Times New Roman" w:hAnsi="Times New Roman" w:cs="Times New Roman"/>
        </w:rPr>
        <w:t xml:space="preserve"> </w:t>
      </w:r>
      <w:r w:rsidR="00901805" w:rsidRPr="00434C5F">
        <w:rPr>
          <w:rFonts w:ascii="Times New Roman" w:hAnsi="Times New Roman" w:cs="Times New Roman"/>
        </w:rPr>
        <w:t>202</w:t>
      </w:r>
      <w:r w:rsidR="00E95BE7" w:rsidRPr="00434C5F">
        <w:rPr>
          <w:rFonts w:ascii="Times New Roman" w:hAnsi="Times New Roman" w:cs="Times New Roman"/>
        </w:rPr>
        <w:t>4</w:t>
      </w:r>
      <w:r w:rsidR="00901805" w:rsidRPr="00434C5F">
        <w:rPr>
          <w:rFonts w:ascii="Times New Roman" w:hAnsi="Times New Roman" w:cs="Times New Roman"/>
        </w:rPr>
        <w:t xml:space="preserve"> год</w:t>
      </w:r>
      <w:r w:rsidR="00902B43" w:rsidRPr="00434C5F">
        <w:rPr>
          <w:rFonts w:ascii="Times New Roman" w:hAnsi="Times New Roman" w:cs="Times New Roman"/>
        </w:rPr>
        <w:t>а</w:t>
      </w:r>
      <w:r w:rsidRPr="00434C5F">
        <w:rPr>
          <w:rFonts w:ascii="Times New Roman" w:hAnsi="Times New Roman" w:cs="Times New Roman"/>
        </w:rPr>
        <w:t xml:space="preserve">  </w:t>
      </w:r>
      <w:r w:rsidR="00725094" w:rsidRPr="00434C5F">
        <w:rPr>
          <w:rFonts w:ascii="Times New Roman" w:hAnsi="Times New Roman" w:cs="Times New Roman"/>
        </w:rPr>
        <w:t>47244</w:t>
      </w:r>
      <w:r w:rsidR="00901805" w:rsidRPr="00434C5F">
        <w:rPr>
          <w:rFonts w:ascii="Times New Roman" w:hAnsi="Times New Roman" w:cs="Times New Roman"/>
        </w:rPr>
        <w:t xml:space="preserve"> </w:t>
      </w:r>
      <w:r w:rsidR="00F428B7" w:rsidRPr="00434C5F">
        <w:rPr>
          <w:rFonts w:ascii="Times New Roman" w:hAnsi="Times New Roman" w:cs="Times New Roman"/>
        </w:rPr>
        <w:t>(</w:t>
      </w:r>
      <w:r w:rsidR="00CE4416">
        <w:rPr>
          <w:rFonts w:ascii="Times New Roman" w:hAnsi="Times New Roman" w:cs="Times New Roman"/>
        </w:rPr>
        <w:t>45</w:t>
      </w:r>
      <w:r w:rsidR="00F428B7" w:rsidRPr="00434C5F">
        <w:rPr>
          <w:rFonts w:ascii="Times New Roman" w:hAnsi="Times New Roman" w:cs="Times New Roman"/>
        </w:rPr>
        <w:t xml:space="preserve">%) </w:t>
      </w:r>
      <w:r w:rsidR="009C75E9" w:rsidRPr="00434C5F">
        <w:rPr>
          <w:rFonts w:ascii="Times New Roman" w:hAnsi="Times New Roman" w:cs="Times New Roman"/>
        </w:rPr>
        <w:t xml:space="preserve">человеко-часов (по плану </w:t>
      </w:r>
      <w:r w:rsidR="00FB6F35" w:rsidRPr="00434C5F">
        <w:rPr>
          <w:rFonts w:ascii="Times New Roman" w:hAnsi="Times New Roman" w:cs="Times New Roman"/>
        </w:rPr>
        <w:t>1</w:t>
      </w:r>
      <w:r w:rsidR="00B76EA5" w:rsidRPr="00434C5F">
        <w:rPr>
          <w:rFonts w:ascii="Times New Roman" w:hAnsi="Times New Roman" w:cs="Times New Roman"/>
        </w:rPr>
        <w:t>0</w:t>
      </w:r>
      <w:r w:rsidR="00E95BE7" w:rsidRPr="00434C5F">
        <w:rPr>
          <w:rFonts w:ascii="Times New Roman" w:hAnsi="Times New Roman" w:cs="Times New Roman"/>
        </w:rPr>
        <w:t>5000</w:t>
      </w:r>
      <w:r w:rsidR="009C75E9" w:rsidRPr="00434C5F">
        <w:rPr>
          <w:rFonts w:ascii="Times New Roman" w:hAnsi="Times New Roman" w:cs="Times New Roman"/>
        </w:rPr>
        <w:t xml:space="preserve"> ч/ч)</w:t>
      </w:r>
    </w:p>
    <w:p w:rsidR="00716A9F" w:rsidRPr="00434C5F" w:rsidRDefault="00873375" w:rsidP="00873375">
      <w:p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ab/>
      </w:r>
    </w:p>
    <w:p w:rsidR="00C2070F" w:rsidRPr="00434C5F" w:rsidRDefault="00873375" w:rsidP="00434C5F">
      <w:pPr>
        <w:jc w:val="center"/>
        <w:rPr>
          <w:rFonts w:ascii="Times New Roman" w:hAnsi="Times New Roman" w:cs="Times New Roman"/>
          <w:b/>
        </w:rPr>
      </w:pPr>
      <w:r w:rsidRPr="00434C5F">
        <w:rPr>
          <w:rFonts w:ascii="Times New Roman" w:hAnsi="Times New Roman" w:cs="Times New Roman"/>
          <w:b/>
        </w:rPr>
        <w:t xml:space="preserve">По части </w:t>
      </w:r>
      <w:r w:rsidRPr="00434C5F">
        <w:rPr>
          <w:rFonts w:ascii="Times New Roman" w:hAnsi="Times New Roman" w:cs="Times New Roman"/>
          <w:b/>
          <w:lang w:val="en-US"/>
        </w:rPr>
        <w:t>II</w:t>
      </w:r>
      <w:r w:rsidRPr="00434C5F">
        <w:rPr>
          <w:rFonts w:ascii="Times New Roman" w:hAnsi="Times New Roman" w:cs="Times New Roman"/>
          <w:b/>
        </w:rPr>
        <w:t xml:space="preserve"> «Сведения о выполняемых работах»</w:t>
      </w:r>
    </w:p>
    <w:p w:rsidR="00873375" w:rsidRPr="00434C5F" w:rsidRDefault="00873375" w:rsidP="00873375">
      <w:p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ab/>
        <w:t>Сведения о фактическом достижении показателей, характеризующие качество работы:</w:t>
      </w:r>
    </w:p>
    <w:p w:rsidR="00873375" w:rsidRPr="00434C5F" w:rsidRDefault="00873375" w:rsidP="00873375">
      <w:pPr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Индекс удовлетворенности потребителей </w:t>
      </w:r>
      <w:r w:rsidR="00422EB1" w:rsidRPr="00434C5F">
        <w:rPr>
          <w:rFonts w:ascii="Times New Roman" w:hAnsi="Times New Roman" w:cs="Times New Roman"/>
        </w:rPr>
        <w:t>качеством выполняемой работы н</w:t>
      </w:r>
      <w:r w:rsidR="00901805" w:rsidRPr="00434C5F">
        <w:rPr>
          <w:rFonts w:ascii="Times New Roman" w:hAnsi="Times New Roman" w:cs="Times New Roman"/>
        </w:rPr>
        <w:t>а</w:t>
      </w:r>
      <w:r w:rsidRPr="00434C5F">
        <w:rPr>
          <w:rFonts w:ascii="Times New Roman" w:hAnsi="Times New Roman" w:cs="Times New Roman"/>
        </w:rPr>
        <w:t xml:space="preserve"> </w:t>
      </w:r>
      <w:r w:rsidR="00902B43" w:rsidRPr="00434C5F">
        <w:rPr>
          <w:rFonts w:ascii="Times New Roman" w:hAnsi="Times New Roman" w:cs="Times New Roman"/>
          <w:lang w:val="en-US"/>
        </w:rPr>
        <w:t>I</w:t>
      </w:r>
      <w:r w:rsidR="00725094" w:rsidRPr="00434C5F">
        <w:rPr>
          <w:rFonts w:ascii="Times New Roman" w:hAnsi="Times New Roman" w:cs="Times New Roman"/>
          <w:lang w:val="en-US"/>
        </w:rPr>
        <w:t>I</w:t>
      </w:r>
      <w:r w:rsidR="0037285E" w:rsidRPr="00434C5F">
        <w:rPr>
          <w:rFonts w:ascii="Times New Roman" w:hAnsi="Times New Roman" w:cs="Times New Roman"/>
        </w:rPr>
        <w:t xml:space="preserve"> квартал </w:t>
      </w:r>
      <w:r w:rsidRPr="00434C5F">
        <w:rPr>
          <w:rFonts w:ascii="Times New Roman" w:hAnsi="Times New Roman" w:cs="Times New Roman"/>
        </w:rPr>
        <w:t>202</w:t>
      </w:r>
      <w:r w:rsidR="00E95BE7" w:rsidRPr="00434C5F">
        <w:rPr>
          <w:rFonts w:ascii="Times New Roman" w:hAnsi="Times New Roman" w:cs="Times New Roman"/>
        </w:rPr>
        <w:t>4</w:t>
      </w:r>
      <w:r w:rsidR="00901805" w:rsidRPr="00434C5F">
        <w:rPr>
          <w:rFonts w:ascii="Times New Roman" w:hAnsi="Times New Roman" w:cs="Times New Roman"/>
        </w:rPr>
        <w:t xml:space="preserve"> год</w:t>
      </w:r>
      <w:r w:rsidR="00902B43" w:rsidRPr="00434C5F">
        <w:rPr>
          <w:rFonts w:ascii="Times New Roman" w:hAnsi="Times New Roman" w:cs="Times New Roman"/>
        </w:rPr>
        <w:t>а</w:t>
      </w:r>
      <w:r w:rsidR="00901805" w:rsidRPr="00434C5F">
        <w:rPr>
          <w:rFonts w:ascii="Times New Roman" w:hAnsi="Times New Roman" w:cs="Times New Roman"/>
        </w:rPr>
        <w:t xml:space="preserve"> составляет 100</w:t>
      </w:r>
      <w:r w:rsidRPr="00434C5F">
        <w:rPr>
          <w:rFonts w:ascii="Times New Roman" w:hAnsi="Times New Roman" w:cs="Times New Roman"/>
        </w:rPr>
        <w:t>%.</w:t>
      </w:r>
    </w:p>
    <w:p w:rsidR="00873375" w:rsidRPr="00434C5F" w:rsidRDefault="00873375" w:rsidP="00873375">
      <w:pPr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Доля слушателей успешно закончивших мероприятия по повышению квалификации кадров составила </w:t>
      </w:r>
      <w:r w:rsidR="00902B43" w:rsidRPr="00434C5F">
        <w:rPr>
          <w:rFonts w:ascii="Times New Roman" w:hAnsi="Times New Roman" w:cs="Times New Roman"/>
        </w:rPr>
        <w:t>100</w:t>
      </w:r>
      <w:r w:rsidRPr="00434C5F">
        <w:rPr>
          <w:rFonts w:ascii="Times New Roman" w:hAnsi="Times New Roman" w:cs="Times New Roman"/>
        </w:rPr>
        <w:t>%.</w:t>
      </w:r>
    </w:p>
    <w:p w:rsidR="00302001" w:rsidRPr="00434C5F" w:rsidRDefault="00302001" w:rsidP="00987AB0">
      <w:pPr>
        <w:jc w:val="both"/>
        <w:rPr>
          <w:rFonts w:ascii="Times New Roman" w:hAnsi="Times New Roman" w:cs="Times New Roman"/>
          <w:color w:val="000000"/>
        </w:rPr>
      </w:pPr>
    </w:p>
    <w:p w:rsidR="00E95BE7" w:rsidRPr="00434C5F" w:rsidRDefault="00E95BE7" w:rsidP="009C75E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DF64FC" w:rsidRDefault="00DF64FC" w:rsidP="00DF64FC">
      <w:pPr>
        <w:tabs>
          <w:tab w:val="left" w:pos="6663"/>
        </w:tabs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 к письму</w:t>
      </w:r>
    </w:p>
    <w:p w:rsidR="00DF64FC" w:rsidRDefault="00DF64FC" w:rsidP="00DF64FC">
      <w:pPr>
        <w:tabs>
          <w:tab w:val="left" w:pos="6663"/>
        </w:tabs>
        <w:ind w:left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БУ ДПО РК КРИПКРО» </w:t>
      </w:r>
    </w:p>
    <w:p w:rsidR="00DF64FC" w:rsidRPr="002F5122" w:rsidRDefault="00DF64FC" w:rsidP="00DF64FC">
      <w:pPr>
        <w:tabs>
          <w:tab w:val="left" w:pos="6663"/>
        </w:tabs>
        <w:ind w:left="6096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2F5122">
        <w:rPr>
          <w:rFonts w:ascii="Times New Roman" w:hAnsi="Times New Roman" w:cs="Times New Roman"/>
          <w:b/>
          <w:sz w:val="20"/>
          <w:szCs w:val="20"/>
        </w:rPr>
        <w:t>«</w:t>
      </w:r>
      <w:r w:rsidRPr="002F5122">
        <w:rPr>
          <w:rFonts w:ascii="Times New Roman" w:hAnsi="Times New Roman" w:cs="Times New Roman"/>
          <w:sz w:val="20"/>
          <w:szCs w:val="20"/>
        </w:rPr>
        <w:t>____</w:t>
      </w:r>
      <w:r w:rsidRPr="002F5122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5122">
        <w:rPr>
          <w:rFonts w:ascii="Times New Roman" w:hAnsi="Times New Roman" w:cs="Times New Roman"/>
          <w:sz w:val="20"/>
          <w:szCs w:val="20"/>
        </w:rPr>
        <w:t>______ 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2F5122">
        <w:rPr>
          <w:rFonts w:ascii="Times New Roman" w:hAnsi="Times New Roman" w:cs="Times New Roman"/>
          <w:sz w:val="20"/>
          <w:szCs w:val="20"/>
        </w:rPr>
        <w:t xml:space="preserve"> г. №</w:t>
      </w:r>
      <w:r w:rsidRPr="002F512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Pr="002F5122">
        <w:rPr>
          <w:rFonts w:ascii="Times New Roman" w:hAnsi="Times New Roman" w:cs="Times New Roman"/>
          <w:sz w:val="20"/>
          <w:szCs w:val="20"/>
        </w:rPr>
        <w:t>__</w:t>
      </w:r>
    </w:p>
    <w:p w:rsidR="00DF64FC" w:rsidRPr="007170D3" w:rsidRDefault="00DF64FC" w:rsidP="00DF64FC">
      <w:pPr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7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4FC" w:rsidRDefault="00DF64FC" w:rsidP="00302001">
      <w:pPr>
        <w:jc w:val="center"/>
        <w:rPr>
          <w:rFonts w:ascii="Times New Roman" w:hAnsi="Times New Roman" w:cs="Times New Roman"/>
          <w:b/>
        </w:rPr>
      </w:pPr>
    </w:p>
    <w:p w:rsidR="00302001" w:rsidRPr="00434C5F" w:rsidRDefault="00302001" w:rsidP="00302001">
      <w:pPr>
        <w:jc w:val="center"/>
        <w:rPr>
          <w:rFonts w:ascii="Times New Roman" w:hAnsi="Times New Roman" w:cs="Times New Roman"/>
          <w:b/>
        </w:rPr>
      </w:pPr>
      <w:r w:rsidRPr="00434C5F">
        <w:rPr>
          <w:rFonts w:ascii="Times New Roman" w:hAnsi="Times New Roman" w:cs="Times New Roman"/>
          <w:b/>
        </w:rPr>
        <w:t xml:space="preserve">Отчет </w:t>
      </w:r>
    </w:p>
    <w:p w:rsidR="00302001" w:rsidRPr="00434C5F" w:rsidRDefault="00302001" w:rsidP="00302001">
      <w:pPr>
        <w:jc w:val="center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об исполнении государственного задания на оказание государственной услуги «Реализация дополнительных профессиональных пр</w:t>
      </w:r>
      <w:r w:rsidR="00422EB1" w:rsidRPr="00434C5F">
        <w:rPr>
          <w:rFonts w:ascii="Times New Roman" w:hAnsi="Times New Roman" w:cs="Times New Roman"/>
        </w:rPr>
        <w:t>ограмм повышения квалификации» н</w:t>
      </w:r>
      <w:r w:rsidRPr="00434C5F">
        <w:rPr>
          <w:rFonts w:ascii="Times New Roman" w:hAnsi="Times New Roman" w:cs="Times New Roman"/>
        </w:rPr>
        <w:t xml:space="preserve">а </w:t>
      </w:r>
      <w:r w:rsidR="00725094" w:rsidRPr="00434C5F">
        <w:rPr>
          <w:rFonts w:ascii="Times New Roman" w:hAnsi="Times New Roman" w:cs="Times New Roman"/>
          <w:lang w:val="en-US"/>
        </w:rPr>
        <w:t>I</w:t>
      </w:r>
      <w:r w:rsidR="006E5435" w:rsidRPr="00434C5F">
        <w:rPr>
          <w:rFonts w:ascii="Times New Roman" w:hAnsi="Times New Roman" w:cs="Times New Roman"/>
          <w:lang w:val="en-US"/>
        </w:rPr>
        <w:t>I</w:t>
      </w:r>
      <w:r w:rsidR="009429C7" w:rsidRPr="00434C5F">
        <w:rPr>
          <w:rFonts w:ascii="Times New Roman" w:hAnsi="Times New Roman" w:cs="Times New Roman"/>
        </w:rPr>
        <w:t xml:space="preserve"> </w:t>
      </w:r>
      <w:r w:rsidR="006E5435" w:rsidRPr="00434C5F">
        <w:rPr>
          <w:rFonts w:ascii="Times New Roman" w:hAnsi="Times New Roman" w:cs="Times New Roman"/>
        </w:rPr>
        <w:t>квартал</w:t>
      </w:r>
      <w:r w:rsidRPr="00434C5F">
        <w:rPr>
          <w:rFonts w:ascii="Times New Roman" w:hAnsi="Times New Roman" w:cs="Times New Roman"/>
        </w:rPr>
        <w:t xml:space="preserve">  20</w:t>
      </w:r>
      <w:r w:rsidR="00561A05" w:rsidRPr="00434C5F">
        <w:rPr>
          <w:rFonts w:ascii="Times New Roman" w:hAnsi="Times New Roman" w:cs="Times New Roman"/>
        </w:rPr>
        <w:t>2</w:t>
      </w:r>
      <w:r w:rsidR="00E95BE7" w:rsidRPr="00434C5F">
        <w:rPr>
          <w:rFonts w:ascii="Times New Roman" w:hAnsi="Times New Roman" w:cs="Times New Roman"/>
        </w:rPr>
        <w:t>4</w:t>
      </w:r>
      <w:r w:rsidR="00561A05" w:rsidRPr="00434C5F">
        <w:rPr>
          <w:rFonts w:ascii="Times New Roman" w:hAnsi="Times New Roman" w:cs="Times New Roman"/>
        </w:rPr>
        <w:t xml:space="preserve"> </w:t>
      </w:r>
      <w:r w:rsidRPr="00434C5F">
        <w:rPr>
          <w:rFonts w:ascii="Times New Roman" w:hAnsi="Times New Roman" w:cs="Times New Roman"/>
        </w:rPr>
        <w:t xml:space="preserve">г. </w:t>
      </w:r>
    </w:p>
    <w:p w:rsidR="00302001" w:rsidRPr="00434C5F" w:rsidRDefault="00302001" w:rsidP="00302001">
      <w:pPr>
        <w:jc w:val="center"/>
        <w:rPr>
          <w:rFonts w:ascii="Times New Roman" w:hAnsi="Times New Roman" w:cs="Times New Roman"/>
        </w:rPr>
      </w:pPr>
    </w:p>
    <w:p w:rsidR="004E658C" w:rsidRDefault="004E658C" w:rsidP="004E658C">
      <w:pPr>
        <w:ind w:left="-357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36729D" w:rsidRPr="00434C5F">
        <w:rPr>
          <w:rFonts w:ascii="Times New Roman" w:hAnsi="Times New Roman" w:cs="Times New Roman"/>
        </w:rPr>
        <w:t xml:space="preserve"> </w:t>
      </w:r>
      <w:r w:rsidR="006E5435" w:rsidRPr="00434C5F">
        <w:rPr>
          <w:rFonts w:ascii="Times New Roman" w:hAnsi="Times New Roman" w:cs="Times New Roman"/>
          <w:lang w:val="en-US"/>
        </w:rPr>
        <w:t>I</w:t>
      </w:r>
      <w:r w:rsidR="00725094" w:rsidRPr="00434C5F">
        <w:rPr>
          <w:rFonts w:ascii="Times New Roman" w:hAnsi="Times New Roman" w:cs="Times New Roman"/>
          <w:lang w:val="en-US"/>
        </w:rPr>
        <w:t>I</w:t>
      </w:r>
      <w:r w:rsidR="0096152F" w:rsidRPr="00434C5F">
        <w:rPr>
          <w:rFonts w:ascii="Times New Roman" w:hAnsi="Times New Roman" w:cs="Times New Roman"/>
        </w:rPr>
        <w:t xml:space="preserve"> </w:t>
      </w:r>
      <w:r w:rsidR="006E5435" w:rsidRPr="00434C5F">
        <w:rPr>
          <w:rFonts w:ascii="Times New Roman" w:hAnsi="Times New Roman" w:cs="Times New Roman"/>
        </w:rPr>
        <w:t xml:space="preserve">квартал </w:t>
      </w:r>
      <w:r w:rsidR="00302001" w:rsidRPr="00434C5F">
        <w:rPr>
          <w:rFonts w:ascii="Times New Roman" w:hAnsi="Times New Roman" w:cs="Times New Roman"/>
        </w:rPr>
        <w:t>20</w:t>
      </w:r>
      <w:r w:rsidR="0036729D" w:rsidRPr="00434C5F">
        <w:rPr>
          <w:rFonts w:ascii="Times New Roman" w:hAnsi="Times New Roman" w:cs="Times New Roman"/>
        </w:rPr>
        <w:t>2</w:t>
      </w:r>
      <w:r w:rsidR="00E95BE7" w:rsidRPr="00434C5F">
        <w:rPr>
          <w:rFonts w:ascii="Times New Roman" w:hAnsi="Times New Roman" w:cs="Times New Roman"/>
        </w:rPr>
        <w:t>4</w:t>
      </w:r>
      <w:r w:rsidR="0036729D" w:rsidRPr="00434C5F">
        <w:rPr>
          <w:rFonts w:ascii="Times New Roman" w:hAnsi="Times New Roman" w:cs="Times New Roman"/>
        </w:rPr>
        <w:t xml:space="preserve"> года</w:t>
      </w:r>
      <w:r w:rsidR="00302001" w:rsidRPr="00434C5F">
        <w:rPr>
          <w:rFonts w:ascii="Times New Roman" w:hAnsi="Times New Roman" w:cs="Times New Roman"/>
        </w:rPr>
        <w:t xml:space="preserve"> было проведено </w:t>
      </w:r>
      <w:r w:rsidR="00D93E45" w:rsidRPr="00434C5F">
        <w:rPr>
          <w:rFonts w:ascii="Times New Roman" w:hAnsi="Times New Roman" w:cs="Times New Roman"/>
        </w:rPr>
        <w:t>53</w:t>
      </w:r>
      <w:r w:rsidR="00E95BE7" w:rsidRPr="00434C5F">
        <w:rPr>
          <w:rFonts w:ascii="Times New Roman" w:hAnsi="Times New Roman" w:cs="Times New Roman"/>
        </w:rPr>
        <w:t xml:space="preserve"> </w:t>
      </w:r>
      <w:r w:rsidR="00302001" w:rsidRPr="00434C5F">
        <w:rPr>
          <w:rFonts w:ascii="Times New Roman" w:hAnsi="Times New Roman" w:cs="Times New Roman"/>
        </w:rPr>
        <w:t xml:space="preserve">курсовых мероприятий с охватом </w:t>
      </w:r>
      <w:r w:rsidR="00725094" w:rsidRPr="00434C5F">
        <w:rPr>
          <w:rFonts w:ascii="Times New Roman" w:hAnsi="Times New Roman" w:cs="Times New Roman"/>
        </w:rPr>
        <w:t>1251</w:t>
      </w:r>
      <w:r w:rsidR="006E5435" w:rsidRPr="00434C5F">
        <w:rPr>
          <w:rFonts w:ascii="Times New Roman" w:hAnsi="Times New Roman" w:cs="Times New Roman"/>
        </w:rPr>
        <w:t xml:space="preserve"> </w:t>
      </w:r>
      <w:r w:rsidR="00302001" w:rsidRPr="00434C5F">
        <w:rPr>
          <w:rFonts w:ascii="Times New Roman" w:hAnsi="Times New Roman" w:cs="Times New Roman"/>
        </w:rPr>
        <w:t>человек.  В таблице №1 представлен охват слушателей курсовыми мероприятиями по государственному заданию</w:t>
      </w:r>
      <w:r w:rsidR="00245DEF" w:rsidRPr="00434C5F">
        <w:rPr>
          <w:rFonts w:ascii="Times New Roman" w:hAnsi="Times New Roman" w:cs="Times New Roman"/>
        </w:rPr>
        <w:t xml:space="preserve">. Из них курсами по обновленным ФГОС </w:t>
      </w:r>
      <w:r>
        <w:rPr>
          <w:rFonts w:ascii="Times New Roman" w:hAnsi="Times New Roman" w:cs="Times New Roman"/>
        </w:rPr>
        <w:t xml:space="preserve">НОО, ООО, СОО </w:t>
      </w:r>
      <w:r w:rsidR="00245DEF" w:rsidRPr="00434C5F">
        <w:rPr>
          <w:rFonts w:ascii="Times New Roman" w:hAnsi="Times New Roman" w:cs="Times New Roman"/>
        </w:rPr>
        <w:t xml:space="preserve">охвачено </w:t>
      </w:r>
      <w:r w:rsidR="00D93E45" w:rsidRPr="00434C5F">
        <w:rPr>
          <w:rFonts w:ascii="Times New Roman" w:hAnsi="Times New Roman" w:cs="Times New Roman"/>
        </w:rPr>
        <w:t>123</w:t>
      </w:r>
      <w:r w:rsidR="006463FB" w:rsidRPr="00434C5F">
        <w:rPr>
          <w:rFonts w:ascii="Times New Roman" w:hAnsi="Times New Roman" w:cs="Times New Roman"/>
        </w:rPr>
        <w:t xml:space="preserve"> </w:t>
      </w:r>
      <w:r w:rsidR="00245DEF" w:rsidRPr="00434C5F">
        <w:rPr>
          <w:rFonts w:ascii="Times New Roman" w:hAnsi="Times New Roman" w:cs="Times New Roman"/>
        </w:rPr>
        <w:t>челов</w:t>
      </w:r>
      <w:r w:rsidR="009E18B8" w:rsidRPr="00434C5F">
        <w:rPr>
          <w:rFonts w:ascii="Times New Roman" w:hAnsi="Times New Roman" w:cs="Times New Roman"/>
        </w:rPr>
        <w:t>ек</w:t>
      </w:r>
      <w:r>
        <w:rPr>
          <w:rFonts w:ascii="Times New Roman" w:hAnsi="Times New Roman" w:cs="Times New Roman"/>
        </w:rPr>
        <w:t xml:space="preserve">. </w:t>
      </w:r>
      <w:r w:rsidR="00245DEF" w:rsidRPr="00434C5F">
        <w:rPr>
          <w:rFonts w:ascii="Times New Roman" w:hAnsi="Times New Roman" w:cs="Times New Roman"/>
        </w:rPr>
        <w:t>Кандидаты в эксперты ГИА – 202</w:t>
      </w:r>
      <w:r w:rsidR="00E95BE7" w:rsidRPr="00434C5F">
        <w:rPr>
          <w:rFonts w:ascii="Times New Roman" w:hAnsi="Times New Roman" w:cs="Times New Roman"/>
        </w:rPr>
        <w:t>4</w:t>
      </w:r>
      <w:r w:rsidR="00245DEF" w:rsidRPr="00434C5F">
        <w:rPr>
          <w:rFonts w:ascii="Times New Roman" w:hAnsi="Times New Roman" w:cs="Times New Roman"/>
        </w:rPr>
        <w:t xml:space="preserve"> прошли обуч</w:t>
      </w:r>
      <w:r w:rsidR="009E18B8" w:rsidRPr="00434C5F">
        <w:rPr>
          <w:rFonts w:ascii="Times New Roman" w:hAnsi="Times New Roman" w:cs="Times New Roman"/>
        </w:rPr>
        <w:t xml:space="preserve">ение в количестве </w:t>
      </w:r>
      <w:r w:rsidR="00E95BE7" w:rsidRPr="00434C5F">
        <w:rPr>
          <w:rFonts w:ascii="Times New Roman" w:hAnsi="Times New Roman" w:cs="Times New Roman"/>
        </w:rPr>
        <w:t>399</w:t>
      </w:r>
      <w:r w:rsidR="00D01FDC" w:rsidRPr="00434C5F">
        <w:rPr>
          <w:rFonts w:ascii="Times New Roman" w:hAnsi="Times New Roman" w:cs="Times New Roman"/>
        </w:rPr>
        <w:t xml:space="preserve"> человек</w:t>
      </w:r>
      <w:r w:rsidR="00AB5B54" w:rsidRPr="00434C5F">
        <w:rPr>
          <w:rFonts w:ascii="Times New Roman" w:hAnsi="Times New Roman" w:cs="Times New Roman"/>
        </w:rPr>
        <w:t>.</w:t>
      </w:r>
      <w:r w:rsidR="00D32CF9" w:rsidRPr="00434C5F">
        <w:rPr>
          <w:rFonts w:ascii="Times New Roman" w:hAnsi="Times New Roman" w:cs="Times New Roman"/>
        </w:rPr>
        <w:t xml:space="preserve"> </w:t>
      </w:r>
      <w:r w:rsidR="00D93E45" w:rsidRPr="00434C5F">
        <w:rPr>
          <w:rFonts w:ascii="Times New Roman" w:hAnsi="Times New Roman" w:cs="Times New Roman"/>
        </w:rPr>
        <w:t xml:space="preserve">По программе </w:t>
      </w:r>
      <w:r w:rsidR="00A4706F" w:rsidRPr="00434C5F">
        <w:rPr>
          <w:rFonts w:ascii="Times New Roman" w:hAnsi="Times New Roman" w:cs="Times New Roman"/>
        </w:rPr>
        <w:t xml:space="preserve">«Школа </w:t>
      </w:r>
      <w:proofErr w:type="spellStart"/>
      <w:r w:rsidR="00A4706F" w:rsidRPr="00434C5F">
        <w:rPr>
          <w:rFonts w:ascii="Times New Roman" w:hAnsi="Times New Roman" w:cs="Times New Roman"/>
        </w:rPr>
        <w:t>Минпросвещения</w:t>
      </w:r>
      <w:proofErr w:type="spellEnd"/>
      <w:r w:rsidR="00A4706F" w:rsidRPr="00434C5F">
        <w:rPr>
          <w:rFonts w:ascii="Times New Roman" w:hAnsi="Times New Roman" w:cs="Times New Roman"/>
        </w:rPr>
        <w:t xml:space="preserve"> России: новые возможности для повышения качества образования» прошли обучение 250 человек</w:t>
      </w:r>
      <w:r>
        <w:rPr>
          <w:rFonts w:ascii="Times New Roman" w:hAnsi="Times New Roman" w:cs="Times New Roman"/>
        </w:rPr>
        <w:t>.</w:t>
      </w:r>
    </w:p>
    <w:p w:rsidR="004E658C" w:rsidRDefault="004E658C" w:rsidP="004E658C">
      <w:pPr>
        <w:ind w:left="-357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434C5F">
        <w:rPr>
          <w:rFonts w:ascii="Times New Roman" w:hAnsi="Times New Roman" w:cs="Times New Roman"/>
        </w:rPr>
        <w:t xml:space="preserve">урсы повышения квалификации по обновленному  ФГОС ООО, ФГОС СОО проведены на основании лицензионного договора  между БУ ДПО РК «КРИПКРО» с ФГАОУ ДПО «Академия </w:t>
      </w:r>
      <w:proofErr w:type="spellStart"/>
      <w:r w:rsidRPr="00434C5F">
        <w:rPr>
          <w:rFonts w:ascii="Times New Roman" w:hAnsi="Times New Roman" w:cs="Times New Roman"/>
        </w:rPr>
        <w:t>Минпросвещения</w:t>
      </w:r>
      <w:proofErr w:type="spellEnd"/>
      <w:r w:rsidRPr="00434C5F">
        <w:rPr>
          <w:rFonts w:ascii="Times New Roman" w:hAnsi="Times New Roman" w:cs="Times New Roman"/>
        </w:rPr>
        <w:t xml:space="preserve"> России» о предоставлении права использования программы и обучающего контента  «Реализация обновленных ФГОС ООО, ФГОС СОО» от 14.03.2023 г. № Л-19 в объеме 36 часов каждая программа. По программе прошли обучение 8 групп в очно-заочном формате. </w:t>
      </w:r>
      <w:r>
        <w:rPr>
          <w:rFonts w:ascii="Times New Roman" w:hAnsi="Times New Roman" w:cs="Times New Roman"/>
        </w:rPr>
        <w:t>Из них п</w:t>
      </w:r>
      <w:r w:rsidRPr="00434C5F">
        <w:rPr>
          <w:rFonts w:ascii="Times New Roman" w:hAnsi="Times New Roman" w:cs="Times New Roman"/>
        </w:rPr>
        <w:t xml:space="preserve">о программе «Введение обновленных ФГОС общего образования: управленческий аспект» в объеме 36 часов, прошла обучение </w:t>
      </w:r>
      <w:r>
        <w:rPr>
          <w:rFonts w:ascii="Times New Roman" w:hAnsi="Times New Roman" w:cs="Times New Roman"/>
        </w:rPr>
        <w:t>1</w:t>
      </w:r>
      <w:r w:rsidRPr="00434C5F">
        <w:rPr>
          <w:rFonts w:ascii="Times New Roman" w:hAnsi="Times New Roman" w:cs="Times New Roman"/>
        </w:rPr>
        <w:t xml:space="preserve"> гру</w:t>
      </w:r>
      <w:r>
        <w:rPr>
          <w:rFonts w:ascii="Times New Roman" w:hAnsi="Times New Roman" w:cs="Times New Roman"/>
        </w:rPr>
        <w:t>ппа</w:t>
      </w:r>
      <w:r w:rsidRPr="00434C5F">
        <w:rPr>
          <w:rFonts w:ascii="Times New Roman" w:hAnsi="Times New Roman" w:cs="Times New Roman"/>
        </w:rPr>
        <w:t xml:space="preserve"> в количестве </w:t>
      </w:r>
      <w:r>
        <w:rPr>
          <w:rFonts w:ascii="Times New Roman" w:hAnsi="Times New Roman" w:cs="Times New Roman"/>
        </w:rPr>
        <w:t>18</w:t>
      </w:r>
      <w:r w:rsidRPr="00434C5F">
        <w:rPr>
          <w:rFonts w:ascii="Times New Roman" w:hAnsi="Times New Roman" w:cs="Times New Roman"/>
        </w:rPr>
        <w:t xml:space="preserve"> слушателей из образовательных организаций Республики Калмыкия.</w:t>
      </w:r>
      <w:r>
        <w:rPr>
          <w:rFonts w:ascii="Times New Roman" w:hAnsi="Times New Roman" w:cs="Times New Roman"/>
        </w:rPr>
        <w:t xml:space="preserve"> 5 групп по общеобразовательным предметам (русский язык, география, биология, физика, физической культуры, учителя родного языка) 1 группа учителя начальных классов.</w:t>
      </w:r>
    </w:p>
    <w:p w:rsidR="004E658C" w:rsidRPr="00434C5F" w:rsidRDefault="004E658C" w:rsidP="004E658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2024 году по программе «Школа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России»: новые возможности для повышения качества образования» вошли 6 </w:t>
      </w:r>
      <w:proofErr w:type="gramStart"/>
      <w:r>
        <w:rPr>
          <w:rFonts w:ascii="Times New Roman" w:hAnsi="Times New Roman" w:cs="Times New Roman"/>
        </w:rPr>
        <w:t>образовательных</w:t>
      </w:r>
      <w:proofErr w:type="gramEnd"/>
      <w:r>
        <w:rPr>
          <w:rFonts w:ascii="Times New Roman" w:hAnsi="Times New Roman" w:cs="Times New Roman"/>
        </w:rPr>
        <w:t xml:space="preserve"> организации из Республики Калмыкия.  Город Элиста 3 образовательные организации: </w:t>
      </w:r>
      <w:proofErr w:type="gramStart"/>
      <w:r>
        <w:rPr>
          <w:rFonts w:ascii="Times New Roman" w:hAnsi="Times New Roman" w:cs="Times New Roman"/>
        </w:rPr>
        <w:t xml:space="preserve">МБОУ «СОШ №2» - 36 человек, МБОУ «СОШ №20» - 51 человек, МБОУ «СОШ №23 имени П.М.Эрдниева» - 62 человек; </w:t>
      </w:r>
      <w:proofErr w:type="spellStart"/>
      <w:r>
        <w:rPr>
          <w:rFonts w:ascii="Times New Roman" w:hAnsi="Times New Roman" w:cs="Times New Roman"/>
        </w:rPr>
        <w:t>Приютненский</w:t>
      </w:r>
      <w:proofErr w:type="spellEnd"/>
      <w:r>
        <w:rPr>
          <w:rFonts w:ascii="Times New Roman" w:hAnsi="Times New Roman" w:cs="Times New Roman"/>
        </w:rPr>
        <w:t xml:space="preserve"> район – МКОУ «</w:t>
      </w:r>
      <w:proofErr w:type="spellStart"/>
      <w:r>
        <w:rPr>
          <w:rFonts w:ascii="Times New Roman" w:hAnsi="Times New Roman" w:cs="Times New Roman"/>
        </w:rPr>
        <w:t>Приютненский</w:t>
      </w:r>
      <w:proofErr w:type="spellEnd"/>
      <w:r>
        <w:rPr>
          <w:rFonts w:ascii="Times New Roman" w:hAnsi="Times New Roman" w:cs="Times New Roman"/>
        </w:rPr>
        <w:t xml:space="preserve"> лицей имени </w:t>
      </w:r>
      <w:proofErr w:type="spellStart"/>
      <w:r>
        <w:rPr>
          <w:rFonts w:ascii="Times New Roman" w:hAnsi="Times New Roman" w:cs="Times New Roman"/>
        </w:rPr>
        <w:t>И.Г.Карпенко</w:t>
      </w:r>
      <w:proofErr w:type="spellEnd"/>
      <w:r>
        <w:rPr>
          <w:rFonts w:ascii="Times New Roman" w:hAnsi="Times New Roman" w:cs="Times New Roman"/>
        </w:rPr>
        <w:t xml:space="preserve">» - 35 человек;  </w:t>
      </w:r>
      <w:proofErr w:type="spellStart"/>
      <w:r>
        <w:rPr>
          <w:rFonts w:ascii="Times New Roman" w:hAnsi="Times New Roman" w:cs="Times New Roman"/>
        </w:rPr>
        <w:t>Ики-Бурульский</w:t>
      </w:r>
      <w:proofErr w:type="spellEnd"/>
      <w:r>
        <w:rPr>
          <w:rFonts w:ascii="Times New Roman" w:hAnsi="Times New Roman" w:cs="Times New Roman"/>
        </w:rPr>
        <w:t xml:space="preserve"> район – МБОУ «</w:t>
      </w:r>
      <w:proofErr w:type="spellStart"/>
      <w:r>
        <w:rPr>
          <w:rFonts w:ascii="Times New Roman" w:hAnsi="Times New Roman" w:cs="Times New Roman"/>
        </w:rPr>
        <w:t>Оргакинская</w:t>
      </w:r>
      <w:proofErr w:type="spellEnd"/>
      <w:r>
        <w:rPr>
          <w:rFonts w:ascii="Times New Roman" w:hAnsi="Times New Roman" w:cs="Times New Roman"/>
        </w:rPr>
        <w:t xml:space="preserve"> СОШ имени </w:t>
      </w:r>
      <w:proofErr w:type="spellStart"/>
      <w:r>
        <w:rPr>
          <w:rFonts w:ascii="Times New Roman" w:hAnsi="Times New Roman" w:cs="Times New Roman"/>
        </w:rPr>
        <w:t>Э.Чоноскаева</w:t>
      </w:r>
      <w:proofErr w:type="spellEnd"/>
      <w:r>
        <w:rPr>
          <w:rFonts w:ascii="Times New Roman" w:hAnsi="Times New Roman" w:cs="Times New Roman"/>
        </w:rPr>
        <w:t>» - 17 человек; Целинный район – МКОУ «Троицкая СОШ имени Г.К.Жукова» - 49 человек.</w:t>
      </w:r>
      <w:proofErr w:type="gramEnd"/>
      <w:r>
        <w:rPr>
          <w:rFonts w:ascii="Times New Roman" w:hAnsi="Times New Roman" w:cs="Times New Roman"/>
        </w:rPr>
        <w:t xml:space="preserve"> Всего 250 слушателей успешно завершили курсы повышения квалификации.</w:t>
      </w:r>
      <w:r w:rsidR="00A459B4">
        <w:rPr>
          <w:rFonts w:ascii="Times New Roman" w:hAnsi="Times New Roman" w:cs="Times New Roman"/>
        </w:rPr>
        <w:t xml:space="preserve"> Во втором полугодие предстоит защита проектов школ.</w:t>
      </w:r>
    </w:p>
    <w:p w:rsidR="00A93E80" w:rsidRPr="00434C5F" w:rsidRDefault="00A93E80" w:rsidP="003B7EF7">
      <w:pPr>
        <w:ind w:left="-357" w:firstLine="539"/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Количество слушателей КПК по плану 202</w:t>
      </w:r>
      <w:r w:rsidR="00E95BE7" w:rsidRPr="00434C5F">
        <w:rPr>
          <w:rFonts w:ascii="Times New Roman" w:hAnsi="Times New Roman" w:cs="Times New Roman"/>
        </w:rPr>
        <w:t>4</w:t>
      </w:r>
      <w:r w:rsidR="00323DDE" w:rsidRPr="00434C5F">
        <w:rPr>
          <w:rFonts w:ascii="Times New Roman" w:hAnsi="Times New Roman" w:cs="Times New Roman"/>
        </w:rPr>
        <w:t xml:space="preserve"> г</w:t>
      </w:r>
      <w:r w:rsidR="00E95BE7" w:rsidRPr="00434C5F">
        <w:rPr>
          <w:rFonts w:ascii="Times New Roman" w:hAnsi="Times New Roman" w:cs="Times New Roman"/>
        </w:rPr>
        <w:t>.</w:t>
      </w:r>
      <w:r w:rsidR="00323DDE" w:rsidRPr="00434C5F">
        <w:rPr>
          <w:rFonts w:ascii="Times New Roman" w:hAnsi="Times New Roman" w:cs="Times New Roman"/>
        </w:rPr>
        <w:t xml:space="preserve"> – </w:t>
      </w:r>
      <w:r w:rsidR="00E95BE7" w:rsidRPr="00434C5F">
        <w:rPr>
          <w:rFonts w:ascii="Times New Roman" w:hAnsi="Times New Roman" w:cs="Times New Roman"/>
        </w:rPr>
        <w:t>2500</w:t>
      </w:r>
      <w:r w:rsidR="00323DDE" w:rsidRPr="00434C5F">
        <w:rPr>
          <w:rFonts w:ascii="Times New Roman" w:hAnsi="Times New Roman" w:cs="Times New Roman"/>
        </w:rPr>
        <w:t xml:space="preserve"> чел., за </w:t>
      </w:r>
      <w:r w:rsidR="00725094" w:rsidRPr="00434C5F">
        <w:rPr>
          <w:rFonts w:ascii="Times New Roman" w:hAnsi="Times New Roman" w:cs="Times New Roman"/>
          <w:lang w:val="en-US"/>
        </w:rPr>
        <w:t>I</w:t>
      </w:r>
      <w:r w:rsidR="00323DDE" w:rsidRPr="00434C5F">
        <w:rPr>
          <w:rFonts w:ascii="Times New Roman" w:hAnsi="Times New Roman" w:cs="Times New Roman"/>
          <w:lang w:val="en-US"/>
        </w:rPr>
        <w:t>I</w:t>
      </w:r>
      <w:r w:rsidR="00323DDE" w:rsidRPr="00434C5F">
        <w:rPr>
          <w:rFonts w:ascii="Times New Roman" w:hAnsi="Times New Roman" w:cs="Times New Roman"/>
        </w:rPr>
        <w:t xml:space="preserve"> квартал</w:t>
      </w:r>
      <w:r w:rsidR="007A0A95" w:rsidRPr="00434C5F">
        <w:rPr>
          <w:rFonts w:ascii="Times New Roman" w:hAnsi="Times New Roman" w:cs="Times New Roman"/>
        </w:rPr>
        <w:t xml:space="preserve"> </w:t>
      </w:r>
      <w:r w:rsidRPr="00434C5F">
        <w:rPr>
          <w:rFonts w:ascii="Times New Roman" w:hAnsi="Times New Roman" w:cs="Times New Roman"/>
        </w:rPr>
        <w:t>20</w:t>
      </w:r>
      <w:r w:rsidR="00E95BE7" w:rsidRPr="00434C5F">
        <w:rPr>
          <w:rFonts w:ascii="Times New Roman" w:hAnsi="Times New Roman" w:cs="Times New Roman"/>
        </w:rPr>
        <w:t>24</w:t>
      </w:r>
      <w:r w:rsidRPr="00434C5F">
        <w:rPr>
          <w:rFonts w:ascii="Times New Roman" w:hAnsi="Times New Roman" w:cs="Times New Roman"/>
        </w:rPr>
        <w:t xml:space="preserve"> года </w:t>
      </w:r>
      <w:r w:rsidR="00D32CF9" w:rsidRPr="00434C5F">
        <w:rPr>
          <w:rFonts w:ascii="Times New Roman" w:hAnsi="Times New Roman" w:cs="Times New Roman"/>
        </w:rPr>
        <w:t>обучили</w:t>
      </w:r>
      <w:r w:rsidRPr="00434C5F">
        <w:rPr>
          <w:rFonts w:ascii="Times New Roman" w:hAnsi="Times New Roman" w:cs="Times New Roman"/>
        </w:rPr>
        <w:t xml:space="preserve"> </w:t>
      </w:r>
      <w:r w:rsidR="00725094" w:rsidRPr="00434C5F">
        <w:rPr>
          <w:rFonts w:ascii="Times New Roman" w:hAnsi="Times New Roman" w:cs="Times New Roman"/>
        </w:rPr>
        <w:t>1251</w:t>
      </w:r>
      <w:r w:rsidRPr="00434C5F">
        <w:rPr>
          <w:rFonts w:ascii="Times New Roman" w:hAnsi="Times New Roman" w:cs="Times New Roman"/>
        </w:rPr>
        <w:t xml:space="preserve"> чел. (</w:t>
      </w:r>
      <w:r w:rsidR="00725094" w:rsidRPr="004E658C">
        <w:rPr>
          <w:rFonts w:ascii="Times New Roman" w:hAnsi="Times New Roman" w:cs="Times New Roman"/>
        </w:rPr>
        <w:t>50</w:t>
      </w:r>
      <w:r w:rsidRPr="00434C5F">
        <w:rPr>
          <w:rFonts w:ascii="Times New Roman" w:hAnsi="Times New Roman" w:cs="Times New Roman"/>
        </w:rPr>
        <w:t>%).</w:t>
      </w:r>
      <w:r w:rsidR="00D32CF9" w:rsidRPr="00434C5F">
        <w:rPr>
          <w:rFonts w:ascii="Times New Roman" w:hAnsi="Times New Roman" w:cs="Times New Roman"/>
        </w:rPr>
        <w:t xml:space="preserve"> </w:t>
      </w:r>
    </w:p>
    <w:p w:rsidR="00FE4BC5" w:rsidRPr="00434C5F" w:rsidRDefault="00FE4BC5" w:rsidP="00FE4BC5">
      <w:pPr>
        <w:spacing w:line="360" w:lineRule="auto"/>
        <w:ind w:left="-357" w:firstLine="539"/>
        <w:jc w:val="right"/>
      </w:pPr>
      <w:r w:rsidRPr="00434C5F">
        <w:t>Таблица №1</w:t>
      </w:r>
    </w:p>
    <w:tbl>
      <w:tblPr>
        <w:tblStyle w:val="a5"/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20"/>
        <w:gridCol w:w="2646"/>
        <w:gridCol w:w="850"/>
        <w:gridCol w:w="709"/>
        <w:gridCol w:w="709"/>
        <w:gridCol w:w="850"/>
        <w:gridCol w:w="709"/>
        <w:gridCol w:w="709"/>
        <w:gridCol w:w="708"/>
        <w:gridCol w:w="709"/>
        <w:gridCol w:w="709"/>
      </w:tblGrid>
      <w:tr w:rsidR="00A4706F" w:rsidRPr="00434C5F" w:rsidTr="00A4706F">
        <w:trPr>
          <w:trHeight w:val="855"/>
        </w:trPr>
        <w:tc>
          <w:tcPr>
            <w:tcW w:w="62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D93E45" w:rsidRPr="00434C5F" w:rsidRDefault="00D93E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программ</w:t>
            </w:r>
          </w:p>
        </w:tc>
        <w:tc>
          <w:tcPr>
            <w:tcW w:w="709" w:type="dxa"/>
            <w:hideMark/>
          </w:tcPr>
          <w:p w:rsidR="00D93E45" w:rsidRPr="00434C5F" w:rsidRDefault="00D93E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групп</w:t>
            </w:r>
          </w:p>
        </w:tc>
        <w:tc>
          <w:tcPr>
            <w:tcW w:w="709" w:type="dxa"/>
            <w:hideMark/>
          </w:tcPr>
          <w:p w:rsidR="00D93E45" w:rsidRPr="00434C5F" w:rsidRDefault="00D93E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ОГЭ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ОГЭ ГВЭ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ЕГЭ ГВЭ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биологии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A4706F" w:rsidRPr="00434C5F" w:rsidTr="00A4706F">
        <w:trPr>
          <w:trHeight w:val="885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46" w:type="dxa"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Воспитатели групп раннего возраста, инструкторы ФИЗО, музыкальные руководители</w:t>
            </w:r>
          </w:p>
        </w:tc>
        <w:tc>
          <w:tcPr>
            <w:tcW w:w="850" w:type="dxa"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Воспитатели ДОО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географии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информатики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истории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математики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обществознания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Педагоги ОО обеспечивающие инклюзивное образование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ОДНКНР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ОРКСЭ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Педагоги-психологи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Руководители, заместители руководителя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русского языка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122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Социальные педагоги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физики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8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химии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A4706F" w:rsidRPr="00434C5F" w:rsidTr="00A4706F">
        <w:trPr>
          <w:trHeight w:val="525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4706F" w:rsidRPr="00434C5F" w:rsidTr="00A4706F">
        <w:trPr>
          <w:trHeight w:val="36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A4706F" w:rsidRPr="00434C5F" w:rsidTr="00A4706F">
        <w:trPr>
          <w:trHeight w:val="525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родного языка и литературы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A4706F" w:rsidRPr="00434C5F" w:rsidTr="00A4706F">
        <w:trPr>
          <w:trHeight w:val="42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истории и ИКРК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4706F" w:rsidRPr="00434C5F" w:rsidTr="00A4706F">
        <w:trPr>
          <w:trHeight w:val="54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Учителя обществознания, экономики и права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4706F" w:rsidRPr="00434C5F" w:rsidTr="00A4706F">
        <w:trPr>
          <w:trHeight w:val="630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Преподаватели и организаторы ОБЖ, БЖД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A4706F" w:rsidRPr="00434C5F" w:rsidTr="00A4706F">
        <w:trPr>
          <w:trHeight w:val="525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Начальники и воспитатели лагерей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A4706F" w:rsidRPr="00434C5F" w:rsidTr="00A4706F">
        <w:trPr>
          <w:trHeight w:val="435"/>
        </w:trPr>
        <w:tc>
          <w:tcPr>
            <w:tcW w:w="62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Педагоги ОО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A4706F" w:rsidRPr="00434C5F" w:rsidTr="00A4706F">
        <w:trPr>
          <w:trHeight w:val="300"/>
        </w:trPr>
        <w:tc>
          <w:tcPr>
            <w:tcW w:w="620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6" w:type="dxa"/>
            <w:noWrap/>
            <w:hideMark/>
          </w:tcPr>
          <w:p w:rsidR="00D93E45" w:rsidRPr="00434C5F" w:rsidRDefault="00D93E45">
            <w:pPr>
              <w:rPr>
                <w:color w:val="000000"/>
                <w:sz w:val="24"/>
                <w:szCs w:val="24"/>
              </w:rPr>
            </w:pPr>
            <w:r w:rsidRPr="00434C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850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222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08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D93E45" w:rsidRPr="00434C5F" w:rsidRDefault="00D93E45" w:rsidP="00D93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34C5F">
              <w:rPr>
                <w:b/>
                <w:bCs/>
                <w:color w:val="000000"/>
                <w:sz w:val="24"/>
                <w:szCs w:val="24"/>
              </w:rPr>
              <w:t>1251</w:t>
            </w:r>
          </w:p>
        </w:tc>
      </w:tr>
    </w:tbl>
    <w:p w:rsidR="00434C5F" w:rsidRPr="00A0620F" w:rsidRDefault="00A0620F" w:rsidP="00A0620F">
      <w:pPr>
        <w:ind w:firstLine="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64FC" w:rsidRDefault="00DF64FC" w:rsidP="00302001">
      <w:pPr>
        <w:spacing w:line="360" w:lineRule="auto"/>
        <w:ind w:left="-357" w:firstLine="539"/>
        <w:jc w:val="right"/>
      </w:pPr>
    </w:p>
    <w:p w:rsidR="00DF64FC" w:rsidRDefault="00DF64FC" w:rsidP="00302001">
      <w:pPr>
        <w:spacing w:line="360" w:lineRule="auto"/>
        <w:ind w:left="-357" w:firstLine="539"/>
        <w:jc w:val="right"/>
      </w:pPr>
    </w:p>
    <w:p w:rsidR="00DF64FC" w:rsidRDefault="00DF64FC" w:rsidP="00302001">
      <w:pPr>
        <w:spacing w:line="360" w:lineRule="auto"/>
        <w:ind w:left="-357" w:firstLine="539"/>
        <w:jc w:val="right"/>
      </w:pPr>
    </w:p>
    <w:p w:rsidR="00DF64FC" w:rsidRDefault="00DF64FC" w:rsidP="00302001">
      <w:pPr>
        <w:spacing w:line="360" w:lineRule="auto"/>
        <w:ind w:left="-357" w:firstLine="539"/>
        <w:jc w:val="right"/>
      </w:pPr>
    </w:p>
    <w:p w:rsidR="00DF64FC" w:rsidRDefault="00DF64FC" w:rsidP="00302001">
      <w:pPr>
        <w:spacing w:line="360" w:lineRule="auto"/>
        <w:ind w:left="-357" w:firstLine="539"/>
        <w:jc w:val="right"/>
      </w:pPr>
    </w:p>
    <w:p w:rsidR="007B3E75" w:rsidRPr="00434C5F" w:rsidRDefault="00AB5B54" w:rsidP="00302001">
      <w:pPr>
        <w:spacing w:line="360" w:lineRule="auto"/>
        <w:ind w:left="-357" w:firstLine="539"/>
        <w:jc w:val="right"/>
      </w:pPr>
      <w:r w:rsidRPr="00434C5F">
        <w:lastRenderedPageBreak/>
        <w:t>Диаграмма 1</w:t>
      </w:r>
    </w:p>
    <w:p w:rsidR="005075FE" w:rsidRPr="00434C5F" w:rsidRDefault="00A4706F" w:rsidP="00A4706F">
      <w:pPr>
        <w:spacing w:line="360" w:lineRule="auto"/>
        <w:ind w:left="-357" w:firstLine="539"/>
        <w:jc w:val="right"/>
      </w:pPr>
      <w:r w:rsidRPr="00434C5F">
        <w:rPr>
          <w:noProof/>
          <w:lang w:eastAsia="ru-RU" w:bidi="ar-SA"/>
        </w:rPr>
        <w:drawing>
          <wp:inline distT="0" distB="0" distL="0" distR="0">
            <wp:extent cx="6152515" cy="4916805"/>
            <wp:effectExtent l="19050" t="0" r="1968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620F" w:rsidRDefault="00AB5B54" w:rsidP="00B941E5">
      <w:pPr>
        <w:ind w:firstLine="539"/>
        <w:jc w:val="both"/>
      </w:pPr>
      <w:r w:rsidRPr="00434C5F">
        <w:t>Из диаграм</w:t>
      </w:r>
      <w:r w:rsidR="00AE26A4" w:rsidRPr="00434C5F">
        <w:t xml:space="preserve">мы 1 видим, что из </w:t>
      </w:r>
      <w:r w:rsidR="00A4706F" w:rsidRPr="00434C5F">
        <w:t>1251</w:t>
      </w:r>
      <w:r w:rsidR="00AE26A4" w:rsidRPr="00434C5F">
        <w:t xml:space="preserve"> человек,</w:t>
      </w:r>
      <w:r w:rsidR="005075FE" w:rsidRPr="00434C5F">
        <w:t xml:space="preserve"> </w:t>
      </w:r>
      <w:r w:rsidR="00B941E5">
        <w:t>наименьший охват среди учителей информатики, литературы</w:t>
      </w:r>
      <w:r w:rsidR="00A0620F">
        <w:t>.</w:t>
      </w:r>
      <w:r w:rsidR="00B941E5">
        <w:t xml:space="preserve"> Регулярно повышают свою профессиональную компетентность учителя русского языка, </w:t>
      </w:r>
      <w:proofErr w:type="gramStart"/>
      <w:r w:rsidR="00B941E5">
        <w:t>педагоги</w:t>
      </w:r>
      <w:proofErr w:type="gramEnd"/>
      <w:r w:rsidR="00B941E5">
        <w:t xml:space="preserve"> обеспечивающие инклюзивное образование, учителя обществознания.</w:t>
      </w:r>
    </w:p>
    <w:p w:rsidR="00AD6729" w:rsidRPr="00434C5F" w:rsidRDefault="00AD6729" w:rsidP="00AD6729">
      <w:pPr>
        <w:shd w:val="clear" w:color="auto" w:fill="FFFFFF"/>
        <w:ind w:firstLine="608"/>
        <w:jc w:val="both"/>
        <w:rPr>
          <w:rFonts w:ascii="Times New Roman" w:hAnsi="Times New Roman" w:cs="Times New Roman"/>
          <w:color w:val="2C2D2E"/>
        </w:rPr>
      </w:pPr>
      <w:r w:rsidRPr="00434C5F">
        <w:rPr>
          <w:rFonts w:ascii="Times New Roman" w:hAnsi="Times New Roman" w:cs="Times New Roman"/>
        </w:rPr>
        <w:t>Обучение кандидатов в эксперты ГИА носило практико-ориентированный характер. Объем учебной нагрузки составил 36 часов. Кандидаты в эксперты предметных комиссий</w:t>
      </w:r>
      <w:r w:rsidRPr="00434C5F">
        <w:rPr>
          <w:rFonts w:ascii="Times New Roman" w:hAnsi="Times New Roman" w:cs="Times New Roman"/>
          <w:shd w:val="clear" w:color="auto" w:fill="FFFFFF"/>
        </w:rPr>
        <w:t xml:space="preserve"> знакомились с методическими рекомендациями по проверке экзаменационных работ по предметам, особенностями проверки развернутых ответов учащихся, спецификацией контрольных измерительных материалов для проведения ЕГЭ, кодификатором элементов содержания и требований к уровню подготовки выпускников, критериями оценивания экзаменационных работ. П</w:t>
      </w:r>
      <w:r w:rsidRPr="00434C5F">
        <w:rPr>
          <w:rFonts w:ascii="Times New Roman" w:hAnsi="Times New Roman" w:cs="Times New Roman"/>
        </w:rPr>
        <w:t xml:space="preserve">рактическая часть курсов прошла на базе КРИПКРО в объеме 18 часов, состояла из обсуждения и отработки умений по согласованности подходов к оцениванию работ. Кандидаты в эксперты предметных комиссий </w:t>
      </w:r>
      <w:r w:rsidRPr="00434C5F">
        <w:rPr>
          <w:rFonts w:ascii="Times New Roman" w:hAnsi="Times New Roman" w:cs="Times New Roman"/>
          <w:shd w:val="clear" w:color="auto" w:fill="FFFFFF"/>
        </w:rPr>
        <w:t>выполнили тренировочную работу по проверке экзаменационных материалов, составленных из работ выпускников прошлых лет. Эксперты ЕГЭ прошли дистанционное квалификационное испытание экспертов – кандидатов для включения в состав предметных комиссий субъектов Российской Федерации на платформе «Эксперт ЕГЭ»</w:t>
      </w:r>
      <w:r w:rsidRPr="00434C5F">
        <w:rPr>
          <w:rFonts w:ascii="Times New Roman" w:hAnsi="Times New Roman" w:cs="Times New Roman"/>
          <w:color w:val="2C2D2E"/>
        </w:rPr>
        <w:t xml:space="preserve">. В итоге за </w:t>
      </w:r>
      <w:r w:rsidR="00434C5F">
        <w:rPr>
          <w:rFonts w:ascii="Times New Roman" w:hAnsi="Times New Roman" w:cs="Times New Roman"/>
          <w:color w:val="2C2D2E"/>
          <w:lang w:val="en-US"/>
        </w:rPr>
        <w:t>II</w:t>
      </w:r>
      <w:r w:rsidRPr="00434C5F">
        <w:rPr>
          <w:rFonts w:ascii="Times New Roman" w:hAnsi="Times New Roman" w:cs="Times New Roman"/>
          <w:color w:val="2C2D2E"/>
        </w:rPr>
        <w:t xml:space="preserve"> квартал прошли обучение </w:t>
      </w:r>
      <w:r w:rsidR="00CB2402" w:rsidRPr="00434C5F">
        <w:rPr>
          <w:rFonts w:ascii="Times New Roman" w:hAnsi="Times New Roman" w:cs="Times New Roman"/>
          <w:color w:val="2C2D2E"/>
        </w:rPr>
        <w:t xml:space="preserve">399 слушателей, </w:t>
      </w:r>
      <w:r w:rsidRPr="00434C5F">
        <w:rPr>
          <w:rFonts w:ascii="Times New Roman" w:hAnsi="Times New Roman" w:cs="Times New Roman"/>
          <w:color w:val="2C2D2E"/>
        </w:rPr>
        <w:t>программе КПК ДПО «Профессионально-педагогическая компетентность эксперта государственной итоговой аттестации выпускников 9, 11 классов», по 11 предметам. (Диаграмма 2).</w:t>
      </w:r>
    </w:p>
    <w:p w:rsidR="00231615" w:rsidRPr="00434C5F" w:rsidRDefault="00231615" w:rsidP="00C65D2F">
      <w:pPr>
        <w:ind w:left="-357" w:firstLine="539"/>
        <w:rPr>
          <w:rFonts w:ascii="Times New Roman" w:hAnsi="Times New Roman" w:cs="Times New Roman"/>
        </w:rPr>
      </w:pPr>
    </w:p>
    <w:p w:rsidR="00B941E5" w:rsidRDefault="00B941E5" w:rsidP="00171D67">
      <w:pPr>
        <w:ind w:left="-357" w:firstLine="539"/>
        <w:jc w:val="right"/>
        <w:rPr>
          <w:rFonts w:ascii="Times New Roman" w:hAnsi="Times New Roman" w:cs="Times New Roman"/>
        </w:rPr>
      </w:pPr>
    </w:p>
    <w:p w:rsidR="00231615" w:rsidRPr="00434C5F" w:rsidRDefault="00171D67" w:rsidP="00171D67">
      <w:pPr>
        <w:ind w:left="-357" w:firstLine="539"/>
        <w:jc w:val="right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lastRenderedPageBreak/>
        <w:t>Диаграмма 2</w:t>
      </w:r>
    </w:p>
    <w:p w:rsidR="00171D67" w:rsidRPr="00434C5F" w:rsidRDefault="00171D67" w:rsidP="00171D67">
      <w:pPr>
        <w:ind w:left="-357" w:firstLine="539"/>
        <w:jc w:val="right"/>
        <w:rPr>
          <w:rFonts w:ascii="Times New Roman" w:hAnsi="Times New Roman" w:cs="Times New Roman"/>
        </w:rPr>
      </w:pPr>
    </w:p>
    <w:p w:rsidR="00171D67" w:rsidRPr="00434C5F" w:rsidRDefault="00171D67" w:rsidP="00171D67">
      <w:pPr>
        <w:ind w:left="-357" w:firstLine="539"/>
        <w:jc w:val="right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974775" cy="3226279"/>
            <wp:effectExtent l="19050" t="0" r="259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1615" w:rsidRPr="00434C5F" w:rsidRDefault="00231615" w:rsidP="00C65D2F">
      <w:pPr>
        <w:ind w:left="-357" w:firstLine="539"/>
        <w:rPr>
          <w:rFonts w:ascii="Times New Roman" w:hAnsi="Times New Roman" w:cs="Times New Roman"/>
        </w:rPr>
      </w:pPr>
    </w:p>
    <w:p w:rsidR="0021067D" w:rsidRPr="00434C5F" w:rsidRDefault="00CB2402" w:rsidP="0021067D">
      <w:pPr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Из диаграммы 2 видим, что по предмету русский язык прошли обучение 103 </w:t>
      </w:r>
      <w:r w:rsidR="0021067D" w:rsidRPr="00434C5F">
        <w:rPr>
          <w:rFonts w:ascii="Times New Roman" w:hAnsi="Times New Roman" w:cs="Times New Roman"/>
        </w:rPr>
        <w:t>слушателя</w:t>
      </w:r>
      <w:r w:rsidRPr="00434C5F">
        <w:rPr>
          <w:rFonts w:ascii="Times New Roman" w:hAnsi="Times New Roman" w:cs="Times New Roman"/>
        </w:rPr>
        <w:t>, что составляет 25.8% от общего количества кандидатов в эксперты</w:t>
      </w:r>
      <w:r w:rsidR="0021067D" w:rsidRPr="00434C5F">
        <w:rPr>
          <w:rFonts w:ascii="Times New Roman" w:hAnsi="Times New Roman" w:cs="Times New Roman"/>
        </w:rPr>
        <w:t>;</w:t>
      </w:r>
    </w:p>
    <w:p w:rsidR="0021067D" w:rsidRPr="00434C5F" w:rsidRDefault="00CB2402" w:rsidP="00E83EC3">
      <w:pPr>
        <w:ind w:left="-142" w:firstLine="284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 </w:t>
      </w:r>
      <w:r w:rsidR="0021067D" w:rsidRPr="00434C5F">
        <w:rPr>
          <w:rFonts w:ascii="Times New Roman" w:hAnsi="Times New Roman" w:cs="Times New Roman"/>
        </w:rPr>
        <w:t xml:space="preserve"> математика -  71 человек, 17.7%; </w:t>
      </w:r>
    </w:p>
    <w:p w:rsidR="0021067D" w:rsidRPr="00434C5F" w:rsidRDefault="0021067D" w:rsidP="00E83EC3">
      <w:pPr>
        <w:ind w:left="-142" w:firstLine="284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  обществознание -  41 кандидат в эксперты, 10,2%; </w:t>
      </w:r>
    </w:p>
    <w:p w:rsidR="00231615" w:rsidRPr="00434C5F" w:rsidRDefault="0021067D" w:rsidP="00E83EC3">
      <w:pPr>
        <w:ind w:left="-142" w:firstLine="284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  история – 34 человека, 8,5%;</w:t>
      </w:r>
    </w:p>
    <w:p w:rsidR="0021067D" w:rsidRPr="00434C5F" w:rsidRDefault="0021067D" w:rsidP="00E83EC3">
      <w:pPr>
        <w:ind w:left="-142" w:firstLine="284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  английский язык – 31 человек, 7,7%; </w:t>
      </w:r>
    </w:p>
    <w:p w:rsidR="0021067D" w:rsidRPr="00434C5F" w:rsidRDefault="0021067D" w:rsidP="00E83EC3">
      <w:pPr>
        <w:ind w:left="-142" w:firstLine="284"/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  география – 30 человек, 7,5%;</w:t>
      </w:r>
    </w:p>
    <w:p w:rsidR="0021067D" w:rsidRPr="00434C5F" w:rsidRDefault="00E83EC3" w:rsidP="00E83EC3">
      <w:pPr>
        <w:ind w:left="-142" w:firstLine="284"/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  </w:t>
      </w:r>
      <w:r w:rsidR="0021067D" w:rsidRPr="00434C5F">
        <w:rPr>
          <w:rFonts w:ascii="Times New Roman" w:hAnsi="Times New Roman" w:cs="Times New Roman"/>
        </w:rPr>
        <w:t>химия – 25 человек, 6,2%;</w:t>
      </w:r>
    </w:p>
    <w:p w:rsidR="0021067D" w:rsidRPr="00434C5F" w:rsidRDefault="00E83EC3" w:rsidP="00E83EC3">
      <w:pPr>
        <w:ind w:left="-142" w:firstLine="284"/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  </w:t>
      </w:r>
      <w:r w:rsidR="0021067D" w:rsidRPr="00434C5F">
        <w:rPr>
          <w:rFonts w:ascii="Times New Roman" w:hAnsi="Times New Roman" w:cs="Times New Roman"/>
        </w:rPr>
        <w:t>биология – 24 человека, 6%;</w:t>
      </w:r>
    </w:p>
    <w:p w:rsidR="0021067D" w:rsidRPr="00434C5F" w:rsidRDefault="00A459B4" w:rsidP="00E83EC3">
      <w:pPr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1067D" w:rsidRPr="00434C5F">
        <w:rPr>
          <w:rFonts w:ascii="Times New Roman" w:hAnsi="Times New Roman" w:cs="Times New Roman"/>
        </w:rPr>
        <w:t>физика – 19 кандидатов, 4,7%;</w:t>
      </w:r>
    </w:p>
    <w:p w:rsidR="0021067D" w:rsidRPr="00434C5F" w:rsidRDefault="00A459B4" w:rsidP="00E83EC3">
      <w:pPr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1067D" w:rsidRPr="00434C5F">
        <w:rPr>
          <w:rFonts w:ascii="Times New Roman" w:hAnsi="Times New Roman" w:cs="Times New Roman"/>
        </w:rPr>
        <w:t>литература – 12 экспертов, 3%;</w:t>
      </w:r>
    </w:p>
    <w:p w:rsidR="0021067D" w:rsidRPr="00434C5F" w:rsidRDefault="00A459B4" w:rsidP="00E83EC3">
      <w:pPr>
        <w:ind w:left="-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1067D" w:rsidRPr="00434C5F">
        <w:rPr>
          <w:rFonts w:ascii="Times New Roman" w:hAnsi="Times New Roman" w:cs="Times New Roman"/>
        </w:rPr>
        <w:t>информатика – 9 человек, 2,2%.</w:t>
      </w:r>
    </w:p>
    <w:p w:rsidR="00D32B55" w:rsidRPr="00434C5F" w:rsidRDefault="00E83EC3" w:rsidP="00D32B55">
      <w:pPr>
        <w:ind w:left="-142" w:firstLine="850"/>
        <w:jc w:val="both"/>
        <w:rPr>
          <w:b/>
        </w:rPr>
      </w:pPr>
      <w:r w:rsidRPr="00434C5F">
        <w:rPr>
          <w:rFonts w:ascii="Times New Roman" w:hAnsi="Times New Roman" w:cs="Times New Roman"/>
        </w:rPr>
        <w:t xml:space="preserve">По </w:t>
      </w:r>
      <w:r w:rsidR="008F1D4B" w:rsidRPr="00434C5F">
        <w:rPr>
          <w:rFonts w:ascii="Times New Roman" w:hAnsi="Times New Roman" w:cs="Times New Roman"/>
        </w:rPr>
        <w:t xml:space="preserve">основным </w:t>
      </w:r>
      <w:r w:rsidRPr="00434C5F">
        <w:rPr>
          <w:rFonts w:ascii="Times New Roman" w:hAnsi="Times New Roman" w:cs="Times New Roman"/>
        </w:rPr>
        <w:t xml:space="preserve">предметам, русский язык и математика прошли обучение </w:t>
      </w:r>
      <w:r w:rsidR="008F1D4B" w:rsidRPr="00434C5F">
        <w:rPr>
          <w:rFonts w:ascii="Times New Roman" w:hAnsi="Times New Roman" w:cs="Times New Roman"/>
        </w:rPr>
        <w:t>43,5</w:t>
      </w:r>
      <w:r w:rsidRPr="00434C5F">
        <w:rPr>
          <w:rFonts w:ascii="Times New Roman" w:hAnsi="Times New Roman" w:cs="Times New Roman"/>
        </w:rPr>
        <w:t xml:space="preserve">% от общего количества </w:t>
      </w:r>
      <w:r w:rsidR="00A459B4">
        <w:rPr>
          <w:rFonts w:ascii="Times New Roman" w:hAnsi="Times New Roman" w:cs="Times New Roman"/>
        </w:rPr>
        <w:t>кандидатов в эксперты</w:t>
      </w:r>
      <w:r w:rsidRPr="00434C5F">
        <w:rPr>
          <w:rFonts w:ascii="Times New Roman" w:hAnsi="Times New Roman" w:cs="Times New Roman"/>
        </w:rPr>
        <w:t xml:space="preserve">. </w:t>
      </w:r>
      <w:r w:rsidR="008F1D4B" w:rsidRPr="00434C5F">
        <w:rPr>
          <w:rFonts w:ascii="Times New Roman" w:hAnsi="Times New Roman" w:cs="Times New Roman"/>
        </w:rPr>
        <w:t>9 предметов по выбору составляют 56,5% от о</w:t>
      </w:r>
      <w:r w:rsidR="00D32B55" w:rsidRPr="00434C5F">
        <w:rPr>
          <w:rFonts w:ascii="Times New Roman" w:hAnsi="Times New Roman" w:cs="Times New Roman"/>
        </w:rPr>
        <w:t>бщего количества слушателей КПК.</w:t>
      </w:r>
    </w:p>
    <w:p w:rsidR="00434C5F" w:rsidRDefault="00434C5F" w:rsidP="00F35D55">
      <w:pPr>
        <w:ind w:left="-360" w:firstLine="540"/>
        <w:jc w:val="center"/>
        <w:rPr>
          <w:b/>
        </w:rPr>
      </w:pPr>
    </w:p>
    <w:p w:rsidR="00D32B55" w:rsidRPr="00434C5F" w:rsidRDefault="00F35D55" w:rsidP="00F35D55">
      <w:pPr>
        <w:ind w:left="-360" w:firstLine="540"/>
        <w:jc w:val="center"/>
        <w:rPr>
          <w:b/>
        </w:rPr>
      </w:pPr>
      <w:r w:rsidRPr="00434C5F">
        <w:rPr>
          <w:b/>
        </w:rPr>
        <w:t>Состав кандидатов в эксперты по районам и городу Элиста</w:t>
      </w:r>
    </w:p>
    <w:p w:rsidR="00D32B55" w:rsidRPr="00434C5F" w:rsidRDefault="00F35D55" w:rsidP="00F35D55">
      <w:pPr>
        <w:ind w:left="-360" w:firstLine="540"/>
        <w:jc w:val="right"/>
        <w:rPr>
          <w:b/>
        </w:rPr>
      </w:pPr>
      <w:r w:rsidRPr="00434C5F">
        <w:rPr>
          <w:b/>
        </w:rPr>
        <w:t>Таблица 2</w:t>
      </w:r>
    </w:p>
    <w:p w:rsidR="00D32B55" w:rsidRPr="00434C5F" w:rsidRDefault="00D32B55" w:rsidP="000750F6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37"/>
        <w:gridCol w:w="560"/>
        <w:gridCol w:w="560"/>
        <w:gridCol w:w="560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752"/>
        <w:gridCol w:w="957"/>
      </w:tblGrid>
      <w:tr w:rsidR="007B0988" w:rsidRPr="00434C5F" w:rsidTr="007B0988">
        <w:trPr>
          <w:trHeight w:val="1215"/>
        </w:trPr>
        <w:tc>
          <w:tcPr>
            <w:tcW w:w="737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0" w:type="dxa"/>
            <w:textDirection w:val="btLr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г</w:t>
            </w:r>
            <w:proofErr w:type="gramStart"/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.Э</w:t>
            </w:r>
            <w:proofErr w:type="gramEnd"/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листа</w:t>
            </w:r>
          </w:p>
        </w:tc>
        <w:tc>
          <w:tcPr>
            <w:tcW w:w="560" w:type="dxa"/>
            <w:textDirection w:val="btLr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proofErr w:type="spellStart"/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Городовиковский</w:t>
            </w:r>
            <w:proofErr w:type="spellEnd"/>
          </w:p>
        </w:tc>
        <w:tc>
          <w:tcPr>
            <w:tcW w:w="560" w:type="dxa"/>
            <w:textDirection w:val="btLr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proofErr w:type="spellStart"/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Ики-Бурульский</w:t>
            </w:r>
            <w:proofErr w:type="spellEnd"/>
          </w:p>
        </w:tc>
        <w:tc>
          <w:tcPr>
            <w:tcW w:w="562" w:type="dxa"/>
            <w:textDirection w:val="btLr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proofErr w:type="spellStart"/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Кетченеровский</w:t>
            </w:r>
            <w:proofErr w:type="spellEnd"/>
          </w:p>
        </w:tc>
        <w:tc>
          <w:tcPr>
            <w:tcW w:w="562" w:type="dxa"/>
            <w:textDirection w:val="btLr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Лаганский</w:t>
            </w:r>
          </w:p>
        </w:tc>
        <w:tc>
          <w:tcPr>
            <w:tcW w:w="562" w:type="dxa"/>
            <w:textDirection w:val="btLr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proofErr w:type="spellStart"/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Малодербетовский</w:t>
            </w:r>
            <w:proofErr w:type="spellEnd"/>
          </w:p>
        </w:tc>
        <w:tc>
          <w:tcPr>
            <w:tcW w:w="562" w:type="dxa"/>
            <w:textDirection w:val="btLr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Октябрьский</w:t>
            </w:r>
          </w:p>
        </w:tc>
        <w:tc>
          <w:tcPr>
            <w:tcW w:w="562" w:type="dxa"/>
            <w:textDirection w:val="btLr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proofErr w:type="spellStart"/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Приютненский</w:t>
            </w:r>
            <w:proofErr w:type="spellEnd"/>
          </w:p>
        </w:tc>
        <w:tc>
          <w:tcPr>
            <w:tcW w:w="562" w:type="dxa"/>
            <w:textDirection w:val="btLr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proofErr w:type="spellStart"/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Сарпинский</w:t>
            </w:r>
            <w:proofErr w:type="spellEnd"/>
          </w:p>
        </w:tc>
        <w:tc>
          <w:tcPr>
            <w:tcW w:w="562" w:type="dxa"/>
            <w:textDirection w:val="btLr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Целинный</w:t>
            </w:r>
          </w:p>
        </w:tc>
        <w:tc>
          <w:tcPr>
            <w:tcW w:w="562" w:type="dxa"/>
            <w:textDirection w:val="btLr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Черноземельский</w:t>
            </w:r>
          </w:p>
        </w:tc>
        <w:tc>
          <w:tcPr>
            <w:tcW w:w="562" w:type="dxa"/>
            <w:textDirection w:val="btLr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proofErr w:type="spellStart"/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Юстинский</w:t>
            </w:r>
            <w:proofErr w:type="spellEnd"/>
          </w:p>
        </w:tc>
        <w:tc>
          <w:tcPr>
            <w:tcW w:w="562" w:type="dxa"/>
            <w:textDirection w:val="btLr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proofErr w:type="spellStart"/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Яшалтинский</w:t>
            </w:r>
            <w:proofErr w:type="spellEnd"/>
          </w:p>
        </w:tc>
        <w:tc>
          <w:tcPr>
            <w:tcW w:w="752" w:type="dxa"/>
            <w:textDirection w:val="btLr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proofErr w:type="spellStart"/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Яшкульский</w:t>
            </w:r>
            <w:proofErr w:type="spellEnd"/>
          </w:p>
        </w:tc>
        <w:tc>
          <w:tcPr>
            <w:tcW w:w="957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Кол-во слушателей</w:t>
            </w:r>
          </w:p>
        </w:tc>
      </w:tr>
      <w:tr w:rsidR="007B0988" w:rsidRPr="00434C5F" w:rsidTr="007B0988">
        <w:trPr>
          <w:trHeight w:val="300"/>
        </w:trPr>
        <w:tc>
          <w:tcPr>
            <w:tcW w:w="737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ОГЭ</w:t>
            </w:r>
          </w:p>
        </w:tc>
        <w:tc>
          <w:tcPr>
            <w:tcW w:w="560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125</w:t>
            </w:r>
          </w:p>
        </w:tc>
        <w:tc>
          <w:tcPr>
            <w:tcW w:w="560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560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21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75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957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222</w:t>
            </w:r>
          </w:p>
        </w:tc>
      </w:tr>
      <w:tr w:rsidR="007B0988" w:rsidRPr="00434C5F" w:rsidTr="007B0988">
        <w:trPr>
          <w:trHeight w:val="300"/>
        </w:trPr>
        <w:tc>
          <w:tcPr>
            <w:tcW w:w="737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ЕГЭ</w:t>
            </w:r>
          </w:p>
        </w:tc>
        <w:tc>
          <w:tcPr>
            <w:tcW w:w="560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113</w:t>
            </w:r>
          </w:p>
        </w:tc>
        <w:tc>
          <w:tcPr>
            <w:tcW w:w="560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560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75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957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151</w:t>
            </w:r>
          </w:p>
        </w:tc>
      </w:tr>
      <w:tr w:rsidR="007B0988" w:rsidRPr="00434C5F" w:rsidTr="007B0988">
        <w:trPr>
          <w:trHeight w:val="300"/>
        </w:trPr>
        <w:tc>
          <w:tcPr>
            <w:tcW w:w="737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ГВЭ ООО</w:t>
            </w:r>
          </w:p>
        </w:tc>
        <w:tc>
          <w:tcPr>
            <w:tcW w:w="560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560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13</w:t>
            </w:r>
          </w:p>
        </w:tc>
      </w:tr>
      <w:tr w:rsidR="007B0988" w:rsidRPr="00434C5F" w:rsidTr="007B0988">
        <w:trPr>
          <w:trHeight w:val="300"/>
        </w:trPr>
        <w:tc>
          <w:tcPr>
            <w:tcW w:w="737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 xml:space="preserve">ГВЭ </w:t>
            </w: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lastRenderedPageBreak/>
              <w:t>СОО</w:t>
            </w:r>
          </w:p>
        </w:tc>
        <w:tc>
          <w:tcPr>
            <w:tcW w:w="560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lastRenderedPageBreak/>
              <w:t>13</w:t>
            </w:r>
          </w:p>
        </w:tc>
        <w:tc>
          <w:tcPr>
            <w:tcW w:w="560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957" w:type="dxa"/>
            <w:noWrap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13</w:t>
            </w:r>
          </w:p>
        </w:tc>
      </w:tr>
      <w:tr w:rsidR="007B0988" w:rsidRPr="00434C5F" w:rsidTr="007B0988">
        <w:trPr>
          <w:trHeight w:val="300"/>
        </w:trPr>
        <w:tc>
          <w:tcPr>
            <w:tcW w:w="737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lastRenderedPageBreak/>
              <w:t> </w:t>
            </w:r>
          </w:p>
        </w:tc>
        <w:tc>
          <w:tcPr>
            <w:tcW w:w="560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264</w:t>
            </w:r>
          </w:p>
        </w:tc>
        <w:tc>
          <w:tcPr>
            <w:tcW w:w="560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560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562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13</w:t>
            </w:r>
          </w:p>
        </w:tc>
        <w:tc>
          <w:tcPr>
            <w:tcW w:w="562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562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562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562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562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562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33</w:t>
            </w:r>
          </w:p>
        </w:tc>
        <w:tc>
          <w:tcPr>
            <w:tcW w:w="562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16</w:t>
            </w:r>
          </w:p>
        </w:tc>
        <w:tc>
          <w:tcPr>
            <w:tcW w:w="562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562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752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16</w:t>
            </w:r>
          </w:p>
        </w:tc>
        <w:tc>
          <w:tcPr>
            <w:tcW w:w="957" w:type="dxa"/>
            <w:hideMark/>
          </w:tcPr>
          <w:p w:rsidR="007B0988" w:rsidRPr="00434C5F" w:rsidRDefault="007B0988" w:rsidP="007B098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 w:rsidRPr="00434C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  <w:t>399</w:t>
            </w:r>
          </w:p>
        </w:tc>
      </w:tr>
    </w:tbl>
    <w:p w:rsidR="00D32B55" w:rsidRPr="00434C5F" w:rsidRDefault="00D32B55" w:rsidP="00D32B55">
      <w:pPr>
        <w:widowControl/>
        <w:suppressAutoHyphens w:val="0"/>
        <w:rPr>
          <w:rFonts w:ascii="Calibri" w:eastAsia="Times New Roman" w:hAnsi="Calibri" w:cs="Times New Roman"/>
          <w:color w:val="000000"/>
          <w:kern w:val="0"/>
          <w:lang w:eastAsia="ru-RU" w:bidi="ar-SA"/>
        </w:rPr>
      </w:pPr>
    </w:p>
    <w:p w:rsidR="007B0988" w:rsidRPr="00434C5F" w:rsidRDefault="007B0988" w:rsidP="00D32B55">
      <w:pPr>
        <w:widowControl/>
        <w:suppressAutoHyphens w:val="0"/>
        <w:rPr>
          <w:rFonts w:ascii="Calibri" w:eastAsia="Times New Roman" w:hAnsi="Calibri" w:cs="Times New Roman"/>
          <w:color w:val="000000"/>
          <w:kern w:val="0"/>
          <w:lang w:eastAsia="ru-RU" w:bidi="ar-SA"/>
        </w:rPr>
      </w:pPr>
    </w:p>
    <w:p w:rsidR="007B0988" w:rsidRPr="00434C5F" w:rsidRDefault="00F35D55" w:rsidP="00F35D55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Диаграмма 3</w:t>
      </w:r>
    </w:p>
    <w:p w:rsidR="00F35D55" w:rsidRPr="00434C5F" w:rsidRDefault="00F35D55" w:rsidP="00F35D55">
      <w:pPr>
        <w:widowControl/>
        <w:suppressAutoHyphens w:val="0"/>
        <w:jc w:val="right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7B0988" w:rsidRPr="00434C5F" w:rsidRDefault="007B0988" w:rsidP="00D32B55">
      <w:pPr>
        <w:widowControl/>
        <w:suppressAutoHyphens w:val="0"/>
        <w:rPr>
          <w:rFonts w:ascii="Calibri" w:eastAsia="Times New Roman" w:hAnsi="Calibri" w:cs="Times New Roman"/>
          <w:color w:val="000000"/>
          <w:kern w:val="0"/>
          <w:lang w:eastAsia="ru-RU" w:bidi="ar-SA"/>
        </w:rPr>
      </w:pPr>
      <w:r w:rsidRPr="00434C5F">
        <w:rPr>
          <w:rFonts w:ascii="Calibri" w:eastAsia="Times New Roman" w:hAnsi="Calibri" w:cs="Times New Roman"/>
          <w:noProof/>
          <w:color w:val="000000"/>
          <w:kern w:val="0"/>
          <w:lang w:eastAsia="ru-RU" w:bidi="ar-SA"/>
        </w:rPr>
        <w:drawing>
          <wp:inline distT="0" distB="0" distL="0" distR="0">
            <wp:extent cx="6015259" cy="2743200"/>
            <wp:effectExtent l="19050" t="0" r="23591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0988" w:rsidRPr="00434C5F" w:rsidRDefault="007B0988" w:rsidP="00D32B55">
      <w:pPr>
        <w:widowControl/>
        <w:suppressAutoHyphens w:val="0"/>
        <w:rPr>
          <w:rFonts w:ascii="Calibri" w:eastAsia="Times New Roman" w:hAnsi="Calibri" w:cs="Times New Roman"/>
          <w:color w:val="000000"/>
          <w:kern w:val="0"/>
          <w:lang w:eastAsia="ru-RU" w:bidi="ar-SA"/>
        </w:rPr>
      </w:pPr>
    </w:p>
    <w:p w:rsidR="007B0988" w:rsidRPr="00434C5F" w:rsidRDefault="00F35D55" w:rsidP="00C83578">
      <w:pPr>
        <w:widowControl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sectPr w:rsidR="007B0988" w:rsidRPr="00434C5F" w:rsidSect="00D32B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В таблице 2 и диаграмме 3 данные по районам и городу Элиста. 264 кандидатов было обучено из г.</w:t>
      </w:r>
      <w:r w:rsidR="00017597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  <w:r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Элиста, что составляет 66% от общего количества кандидатов в эксперты по ОГЭ и ЕГЭ в 2024 году. </w:t>
      </w:r>
      <w:proofErr w:type="gramStart"/>
      <w:r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По ОГЭ 125 человек, ГВЭ – 13 человек; ЕГЭ – 113 человек и ГВЭ – 13 человек.</w:t>
      </w:r>
      <w:r w:rsidR="00017597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33 кандидата в эксперты по Целинному району (ОГЭ -21; ЕГЭ -12); Черноземельский район  – 16 человек (ОГЭ -11; ЕГЭ – 5); </w:t>
      </w:r>
      <w:proofErr w:type="spellStart"/>
      <w:r w:rsidR="00017597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Яшкульский</w:t>
      </w:r>
      <w:proofErr w:type="spellEnd"/>
      <w:r w:rsidR="00017597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район – 16 человек (ОГЭ-12; ЕГЭ 4); </w:t>
      </w:r>
      <w:proofErr w:type="spellStart"/>
      <w:r w:rsidR="00017597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Кетченеровский</w:t>
      </w:r>
      <w:proofErr w:type="spellEnd"/>
      <w:r w:rsidR="00017597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район -13 человек, (ОГЭ -8, ЕГЭ -5); </w:t>
      </w:r>
      <w:proofErr w:type="spellStart"/>
      <w:r w:rsidR="00017597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Сарпинский</w:t>
      </w:r>
      <w:proofErr w:type="spellEnd"/>
      <w:r w:rsidR="00017597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район – 11 кандидатов, (ОГЭ -7, ЕГЭ -4);</w:t>
      </w:r>
      <w:proofErr w:type="gramEnd"/>
      <w:r w:rsidR="00017597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  <w:proofErr w:type="spellStart"/>
      <w:r w:rsidR="00017597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Городовиковский</w:t>
      </w:r>
      <w:proofErr w:type="spellEnd"/>
      <w:r w:rsidR="00017597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район – 10 человек (ОГЭ – 8, ЕГЭ-2). В остальных районах </w:t>
      </w:r>
      <w:proofErr w:type="gramStart"/>
      <w:r w:rsidR="00017597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привлечены</w:t>
      </w:r>
      <w:proofErr w:type="gramEnd"/>
      <w:r w:rsidR="00017597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в работу экспертов меньше 10человек.</w:t>
      </w:r>
      <w:r w:rsidR="00C83578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  <w:proofErr w:type="spellStart"/>
      <w:r w:rsidR="00C83578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Приютненский</w:t>
      </w:r>
      <w:proofErr w:type="spellEnd"/>
      <w:r w:rsidR="00C83578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район 9 человек, </w:t>
      </w:r>
      <w:proofErr w:type="spellStart"/>
      <w:r w:rsidR="00C83578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Юстинский</w:t>
      </w:r>
      <w:proofErr w:type="spellEnd"/>
      <w:r w:rsidR="00C83578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район – 8 человек, </w:t>
      </w:r>
      <w:proofErr w:type="spellStart"/>
      <w:r w:rsidR="00C83578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Малодербетовский</w:t>
      </w:r>
      <w:proofErr w:type="spellEnd"/>
      <w:r w:rsidR="00C83578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район – 7, </w:t>
      </w:r>
      <w:proofErr w:type="spellStart"/>
      <w:r w:rsidR="00C83578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Ики-Бурульский</w:t>
      </w:r>
      <w:proofErr w:type="spellEnd"/>
      <w:r w:rsidR="00C83578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район – 6, </w:t>
      </w:r>
      <w:proofErr w:type="spellStart"/>
      <w:r w:rsidR="00C83578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Яшалтинский</w:t>
      </w:r>
      <w:proofErr w:type="spellEnd"/>
      <w:r w:rsidR="00C83578" w:rsidRPr="00434C5F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район – 3, Лаганский район – 2 и Октябрьский район – 1 человек.</w:t>
      </w:r>
    </w:p>
    <w:p w:rsidR="00D32B55" w:rsidRPr="00434C5F" w:rsidRDefault="00D32B55" w:rsidP="000750F6">
      <w:pPr>
        <w:ind w:left="-360" w:firstLine="540"/>
        <w:jc w:val="center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lastRenderedPageBreak/>
        <w:t xml:space="preserve">Данные  о выполнении </w:t>
      </w:r>
      <w:r w:rsidR="000750F6" w:rsidRPr="00434C5F">
        <w:rPr>
          <w:rFonts w:ascii="Times New Roman" w:hAnsi="Times New Roman" w:cs="Times New Roman"/>
          <w:lang w:val="en-US"/>
        </w:rPr>
        <w:t>I</w:t>
      </w:r>
      <w:r w:rsidR="000750F6" w:rsidRPr="00434C5F">
        <w:rPr>
          <w:rFonts w:ascii="Times New Roman" w:hAnsi="Times New Roman" w:cs="Times New Roman"/>
        </w:rPr>
        <w:t xml:space="preserve"> части в</w:t>
      </w:r>
      <w:r w:rsidR="00C32729">
        <w:rPr>
          <w:rFonts w:ascii="Times New Roman" w:hAnsi="Times New Roman" w:cs="Times New Roman"/>
        </w:rPr>
        <w:t xml:space="preserve"> разрезе районов и города Элиста</w:t>
      </w:r>
      <w:r w:rsidR="000750F6" w:rsidRPr="00434C5F">
        <w:rPr>
          <w:rFonts w:ascii="Times New Roman" w:hAnsi="Times New Roman" w:cs="Times New Roman"/>
        </w:rPr>
        <w:t xml:space="preserve"> Республики Калмыкия</w:t>
      </w:r>
    </w:p>
    <w:p w:rsidR="00D32B55" w:rsidRPr="00434C5F" w:rsidRDefault="00D32B55" w:rsidP="00D32B55">
      <w:pPr>
        <w:ind w:left="-360" w:firstLine="540"/>
        <w:jc w:val="center"/>
        <w:rPr>
          <w:rFonts w:ascii="Times New Roman" w:hAnsi="Times New Roman" w:cs="Times New Roman"/>
        </w:rPr>
      </w:pPr>
    </w:p>
    <w:p w:rsidR="00D32B55" w:rsidRPr="00434C5F" w:rsidRDefault="00C83578" w:rsidP="00D32B55">
      <w:pPr>
        <w:ind w:left="-360" w:firstLine="540"/>
        <w:jc w:val="right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Таблица 3</w:t>
      </w:r>
    </w:p>
    <w:tbl>
      <w:tblPr>
        <w:tblStyle w:val="a5"/>
        <w:tblW w:w="1560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2126"/>
        <w:gridCol w:w="709"/>
        <w:gridCol w:w="709"/>
        <w:gridCol w:w="709"/>
        <w:gridCol w:w="567"/>
        <w:gridCol w:w="567"/>
        <w:gridCol w:w="567"/>
        <w:gridCol w:w="708"/>
        <w:gridCol w:w="567"/>
        <w:gridCol w:w="709"/>
        <w:gridCol w:w="709"/>
        <w:gridCol w:w="709"/>
        <w:gridCol w:w="425"/>
        <w:gridCol w:w="709"/>
        <w:gridCol w:w="425"/>
        <w:gridCol w:w="567"/>
        <w:gridCol w:w="425"/>
        <w:gridCol w:w="567"/>
        <w:gridCol w:w="425"/>
        <w:gridCol w:w="426"/>
        <w:gridCol w:w="425"/>
        <w:gridCol w:w="482"/>
        <w:gridCol w:w="656"/>
      </w:tblGrid>
      <w:tr w:rsidR="00AA704F" w:rsidRPr="00AA704F" w:rsidTr="00343A0D">
        <w:trPr>
          <w:trHeight w:val="1440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126" w:type="dxa"/>
            <w:noWrap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предмет</w:t>
            </w:r>
          </w:p>
        </w:tc>
        <w:tc>
          <w:tcPr>
            <w:tcW w:w="709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КПК</w:t>
            </w:r>
          </w:p>
        </w:tc>
        <w:tc>
          <w:tcPr>
            <w:tcW w:w="709" w:type="dxa"/>
            <w:noWrap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ФГОС</w:t>
            </w:r>
          </w:p>
        </w:tc>
        <w:tc>
          <w:tcPr>
            <w:tcW w:w="709" w:type="dxa"/>
            <w:noWrap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ОГЭ</w:t>
            </w:r>
          </w:p>
        </w:tc>
        <w:tc>
          <w:tcPr>
            <w:tcW w:w="567" w:type="dxa"/>
            <w:noWrap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ЕГЭ</w:t>
            </w:r>
          </w:p>
        </w:tc>
        <w:tc>
          <w:tcPr>
            <w:tcW w:w="567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ОГЭ ГВЭ</w:t>
            </w:r>
          </w:p>
        </w:tc>
        <w:tc>
          <w:tcPr>
            <w:tcW w:w="567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ЕГЭ ГВЭ</w:t>
            </w:r>
          </w:p>
        </w:tc>
        <w:tc>
          <w:tcPr>
            <w:tcW w:w="708" w:type="dxa"/>
            <w:noWrap/>
            <w:textDirection w:val="btLr"/>
            <w:hideMark/>
          </w:tcPr>
          <w:p w:rsidR="00AA704F" w:rsidRDefault="00343A0D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</w:t>
            </w:r>
            <w:r w:rsidR="00AA704F"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сего</w:t>
            </w:r>
          </w:p>
          <w:p w:rsidR="00343A0D" w:rsidRPr="00AA704F" w:rsidRDefault="00343A0D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</w:t>
            </w:r>
            <w:proofErr w:type="gramStart"/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.Э</w:t>
            </w:r>
            <w:proofErr w:type="gramEnd"/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листа</w:t>
            </w:r>
          </w:p>
        </w:tc>
        <w:tc>
          <w:tcPr>
            <w:tcW w:w="709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Городовиковский</w:t>
            </w:r>
            <w:proofErr w:type="spellEnd"/>
          </w:p>
        </w:tc>
        <w:tc>
          <w:tcPr>
            <w:tcW w:w="709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Ики-Бурульский</w:t>
            </w:r>
            <w:proofErr w:type="spellEnd"/>
          </w:p>
        </w:tc>
        <w:tc>
          <w:tcPr>
            <w:tcW w:w="709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Кетченеровский</w:t>
            </w:r>
            <w:proofErr w:type="spellEnd"/>
          </w:p>
        </w:tc>
        <w:tc>
          <w:tcPr>
            <w:tcW w:w="425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Лаганский</w:t>
            </w:r>
          </w:p>
        </w:tc>
        <w:tc>
          <w:tcPr>
            <w:tcW w:w="709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Малодербетовский</w:t>
            </w:r>
            <w:proofErr w:type="spellEnd"/>
          </w:p>
        </w:tc>
        <w:tc>
          <w:tcPr>
            <w:tcW w:w="425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Октябрьский</w:t>
            </w:r>
          </w:p>
        </w:tc>
        <w:tc>
          <w:tcPr>
            <w:tcW w:w="567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Приютненский</w:t>
            </w:r>
            <w:proofErr w:type="spellEnd"/>
          </w:p>
        </w:tc>
        <w:tc>
          <w:tcPr>
            <w:tcW w:w="425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Сарпинский</w:t>
            </w:r>
            <w:proofErr w:type="spellEnd"/>
          </w:p>
        </w:tc>
        <w:tc>
          <w:tcPr>
            <w:tcW w:w="567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Целинный</w:t>
            </w:r>
          </w:p>
        </w:tc>
        <w:tc>
          <w:tcPr>
            <w:tcW w:w="425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Черноземельский</w:t>
            </w:r>
          </w:p>
        </w:tc>
        <w:tc>
          <w:tcPr>
            <w:tcW w:w="426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Юстинский</w:t>
            </w:r>
            <w:proofErr w:type="spellEnd"/>
          </w:p>
        </w:tc>
        <w:tc>
          <w:tcPr>
            <w:tcW w:w="425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Яшалтинский</w:t>
            </w:r>
            <w:proofErr w:type="spellEnd"/>
          </w:p>
        </w:tc>
        <w:tc>
          <w:tcPr>
            <w:tcW w:w="482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Яшкульский</w:t>
            </w:r>
            <w:proofErr w:type="spellEnd"/>
          </w:p>
        </w:tc>
        <w:tc>
          <w:tcPr>
            <w:tcW w:w="656" w:type="dxa"/>
            <w:textDirection w:val="btLr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Кол-во слушателей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Английский язык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28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59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39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59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Биология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32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32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21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Воспитатели 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91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91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58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91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География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42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42</w:t>
            </w:r>
          </w:p>
        </w:tc>
      </w:tr>
      <w:tr w:rsidR="00AA704F" w:rsidRPr="00AA704F" w:rsidTr="00343A0D">
        <w:trPr>
          <w:trHeight w:val="513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21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Дополнительное образование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64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64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37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64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Информатика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9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История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28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Литература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12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Математика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41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71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Обществознание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41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ОВЗ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40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40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ОДНКНР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34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34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ОРКСЭ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60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60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29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60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Педагоги-психологи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22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22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22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Руководители, заместители руководителя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39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64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64</w:t>
            </w:r>
          </w:p>
        </w:tc>
      </w:tr>
      <w:tr w:rsidR="00AA704F" w:rsidRPr="00AA704F" w:rsidTr="00343A0D">
        <w:trPr>
          <w:trHeight w:val="27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Русский язык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67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122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73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122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Социальные педагоги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19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18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Физика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27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15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27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19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Химия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</w:t>
            </w:r>
          </w:p>
        </w:tc>
      </w:tr>
      <w:tr w:rsidR="00AA704F" w:rsidRPr="00AA704F" w:rsidTr="00343A0D">
        <w:trPr>
          <w:trHeight w:val="524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21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Родной язык и литература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26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Начальные классы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21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22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История и ИКРК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</w:p>
        </w:tc>
      </w:tr>
      <w:tr w:rsidR="00AA704F" w:rsidRPr="00AA704F" w:rsidTr="00343A0D">
        <w:trPr>
          <w:trHeight w:val="630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23</w:t>
            </w:r>
          </w:p>
        </w:tc>
        <w:tc>
          <w:tcPr>
            <w:tcW w:w="21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Обществознание, экономика и право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10</w:t>
            </w:r>
          </w:p>
        </w:tc>
      </w:tr>
      <w:tr w:rsidR="00AA704F" w:rsidRPr="00AA704F" w:rsidTr="00343A0D">
        <w:trPr>
          <w:trHeight w:val="720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21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Преподаватели и организаторы ОБЖ и БЖД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21</w:t>
            </w:r>
          </w:p>
        </w:tc>
      </w:tr>
      <w:tr w:rsidR="00AA704F" w:rsidRPr="00AA704F" w:rsidTr="00343A0D">
        <w:trPr>
          <w:trHeight w:val="630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</w:t>
            </w:r>
          </w:p>
        </w:tc>
        <w:tc>
          <w:tcPr>
            <w:tcW w:w="21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Начальники и воспитатели лагерей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29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29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29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26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ШМПР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250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149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35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49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250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27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709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567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2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25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482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656" w:type="dxa"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20</w:t>
            </w:r>
          </w:p>
        </w:tc>
      </w:tr>
      <w:tr w:rsidR="00AA704F" w:rsidRPr="00AA704F" w:rsidTr="00343A0D">
        <w:trPr>
          <w:trHeight w:val="315"/>
        </w:trPr>
        <w:tc>
          <w:tcPr>
            <w:tcW w:w="714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 </w:t>
            </w: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Всего: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713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139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222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1251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663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43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</w:t>
            </w:r>
          </w:p>
        </w:tc>
        <w:tc>
          <w:tcPr>
            <w:tcW w:w="425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66</w:t>
            </w:r>
          </w:p>
        </w:tc>
        <w:tc>
          <w:tcPr>
            <w:tcW w:w="425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</w:t>
            </w:r>
          </w:p>
        </w:tc>
        <w:tc>
          <w:tcPr>
            <w:tcW w:w="567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129</w:t>
            </w:r>
          </w:p>
        </w:tc>
        <w:tc>
          <w:tcPr>
            <w:tcW w:w="425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</w:t>
            </w:r>
          </w:p>
        </w:tc>
        <w:tc>
          <w:tcPr>
            <w:tcW w:w="42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  <w:tc>
          <w:tcPr>
            <w:tcW w:w="425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82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54</w:t>
            </w:r>
          </w:p>
        </w:tc>
        <w:tc>
          <w:tcPr>
            <w:tcW w:w="656" w:type="dxa"/>
            <w:noWrap/>
            <w:hideMark/>
          </w:tcPr>
          <w:p w:rsidR="00AA704F" w:rsidRPr="00AA704F" w:rsidRDefault="00AA704F" w:rsidP="00AA704F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A704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1251</w:t>
            </w:r>
          </w:p>
        </w:tc>
      </w:tr>
    </w:tbl>
    <w:p w:rsidR="00D32B55" w:rsidRPr="00434C5F" w:rsidRDefault="00D32B55" w:rsidP="00D32B55">
      <w:pPr>
        <w:ind w:left="-360" w:firstLine="540"/>
        <w:jc w:val="right"/>
        <w:rPr>
          <w:rFonts w:ascii="Times New Roman" w:hAnsi="Times New Roman" w:cs="Times New Roman"/>
        </w:rPr>
      </w:pPr>
    </w:p>
    <w:p w:rsidR="00D32B55" w:rsidRPr="00434C5F" w:rsidRDefault="00D32B55" w:rsidP="00D32B55">
      <w:pPr>
        <w:ind w:left="-360" w:firstLine="540"/>
        <w:jc w:val="right"/>
        <w:rPr>
          <w:rFonts w:ascii="Times New Roman" w:hAnsi="Times New Roman" w:cs="Times New Roman"/>
        </w:rPr>
        <w:sectPr w:rsidR="00D32B55" w:rsidRPr="00434C5F" w:rsidSect="00D32B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544F9" w:rsidRDefault="002B3B91" w:rsidP="004544F9">
      <w:pPr>
        <w:ind w:left="-360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Диаграмма</w:t>
      </w:r>
      <w:r w:rsidR="004544F9" w:rsidRPr="00434C5F">
        <w:rPr>
          <w:rFonts w:ascii="Times New Roman" w:hAnsi="Times New Roman" w:cs="Times New Roman"/>
        </w:rPr>
        <w:t xml:space="preserve"> 4</w:t>
      </w:r>
    </w:p>
    <w:p w:rsidR="00D67B43" w:rsidRPr="00434C5F" w:rsidRDefault="00D67B43" w:rsidP="004544F9">
      <w:pPr>
        <w:ind w:left="-360" w:firstLine="540"/>
        <w:jc w:val="right"/>
        <w:rPr>
          <w:rFonts w:ascii="Times New Roman" w:hAnsi="Times New Roman" w:cs="Times New Roman"/>
        </w:rPr>
      </w:pPr>
    </w:p>
    <w:p w:rsidR="004544F9" w:rsidRDefault="00D67B43" w:rsidP="00D67B43">
      <w:pPr>
        <w:ind w:left="-360" w:firstLine="540"/>
        <w:jc w:val="center"/>
        <w:rPr>
          <w:rFonts w:ascii="Times New Roman" w:hAnsi="Times New Roman" w:cs="Times New Roman"/>
        </w:rPr>
      </w:pPr>
      <w:r w:rsidRPr="00D67B43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735512" cy="2631056"/>
            <wp:effectExtent l="19050" t="0" r="17588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67B43" w:rsidRPr="00434C5F" w:rsidRDefault="00D67B43" w:rsidP="00D67B43">
      <w:pPr>
        <w:ind w:left="-360" w:firstLine="540"/>
        <w:jc w:val="center"/>
        <w:rPr>
          <w:rFonts w:ascii="Times New Roman" w:hAnsi="Times New Roman" w:cs="Times New Roman"/>
        </w:rPr>
      </w:pPr>
    </w:p>
    <w:p w:rsidR="00343A0D" w:rsidRDefault="006656FA" w:rsidP="00343A0D">
      <w:pPr>
        <w:ind w:left="-360" w:firstLine="540"/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В </w:t>
      </w:r>
      <w:r w:rsidR="002B3B91">
        <w:rPr>
          <w:rFonts w:ascii="Times New Roman" w:hAnsi="Times New Roman" w:cs="Times New Roman"/>
        </w:rPr>
        <w:t>таблице 4 и диаграмме</w:t>
      </w:r>
      <w:r w:rsidRPr="00434C5F">
        <w:rPr>
          <w:rFonts w:ascii="Times New Roman" w:hAnsi="Times New Roman" w:cs="Times New Roman"/>
        </w:rPr>
        <w:t xml:space="preserve"> </w:t>
      </w:r>
      <w:r w:rsidR="00871F2F" w:rsidRPr="00434C5F">
        <w:rPr>
          <w:rFonts w:ascii="Times New Roman" w:hAnsi="Times New Roman" w:cs="Times New Roman"/>
        </w:rPr>
        <w:t>4</w:t>
      </w:r>
      <w:r w:rsidRPr="00434C5F">
        <w:rPr>
          <w:rFonts w:ascii="Times New Roman" w:hAnsi="Times New Roman" w:cs="Times New Roman"/>
        </w:rPr>
        <w:t xml:space="preserve"> приведены данные по районам </w:t>
      </w:r>
      <w:r w:rsidR="00D67B43">
        <w:rPr>
          <w:rFonts w:ascii="Times New Roman" w:hAnsi="Times New Roman" w:cs="Times New Roman"/>
        </w:rPr>
        <w:t>и городу Элиста</w:t>
      </w:r>
      <w:r w:rsidRPr="00434C5F">
        <w:rPr>
          <w:rFonts w:ascii="Times New Roman" w:hAnsi="Times New Roman" w:cs="Times New Roman"/>
        </w:rPr>
        <w:t xml:space="preserve"> слушателей курсов повышения квалификации в КРИПКРО. </w:t>
      </w:r>
      <w:proofErr w:type="gramStart"/>
      <w:r w:rsidRPr="00434C5F">
        <w:rPr>
          <w:rFonts w:ascii="Times New Roman" w:hAnsi="Times New Roman" w:cs="Times New Roman"/>
        </w:rPr>
        <w:t xml:space="preserve">Из </w:t>
      </w:r>
      <w:r w:rsidR="00D67B43">
        <w:rPr>
          <w:rFonts w:ascii="Times New Roman" w:hAnsi="Times New Roman" w:cs="Times New Roman"/>
        </w:rPr>
        <w:t xml:space="preserve">1251 </w:t>
      </w:r>
      <w:r w:rsidRPr="00434C5F">
        <w:rPr>
          <w:rFonts w:ascii="Times New Roman" w:hAnsi="Times New Roman" w:cs="Times New Roman"/>
        </w:rPr>
        <w:t>слушателей в</w:t>
      </w:r>
      <w:r w:rsidR="00D67B43">
        <w:rPr>
          <w:rFonts w:ascii="Times New Roman" w:hAnsi="Times New Roman" w:cs="Times New Roman"/>
        </w:rPr>
        <w:t>о</w:t>
      </w:r>
      <w:r w:rsidRPr="00434C5F">
        <w:rPr>
          <w:rFonts w:ascii="Times New Roman" w:hAnsi="Times New Roman" w:cs="Times New Roman"/>
        </w:rPr>
        <w:t xml:space="preserve">  </w:t>
      </w:r>
      <w:r w:rsidR="00D67B43">
        <w:rPr>
          <w:rFonts w:ascii="Times New Roman" w:hAnsi="Times New Roman" w:cs="Times New Roman"/>
          <w:lang w:val="en-US"/>
        </w:rPr>
        <w:t>I</w:t>
      </w:r>
      <w:r w:rsidR="004544F9" w:rsidRPr="00434C5F">
        <w:rPr>
          <w:rFonts w:ascii="Times New Roman" w:hAnsi="Times New Roman" w:cs="Times New Roman"/>
          <w:lang w:val="en-US"/>
        </w:rPr>
        <w:t>I</w:t>
      </w:r>
      <w:r w:rsidR="00D67B43">
        <w:rPr>
          <w:rFonts w:ascii="Times New Roman" w:hAnsi="Times New Roman" w:cs="Times New Roman"/>
        </w:rPr>
        <w:t xml:space="preserve"> </w:t>
      </w:r>
      <w:r w:rsidR="004544F9" w:rsidRPr="00434C5F">
        <w:rPr>
          <w:rFonts w:ascii="Times New Roman" w:hAnsi="Times New Roman" w:cs="Times New Roman"/>
        </w:rPr>
        <w:t xml:space="preserve">квартале </w:t>
      </w:r>
      <w:r w:rsidR="00D67B43">
        <w:rPr>
          <w:rFonts w:ascii="Times New Roman" w:hAnsi="Times New Roman" w:cs="Times New Roman"/>
        </w:rPr>
        <w:t>66</w:t>
      </w:r>
      <w:r w:rsidR="00343A0D">
        <w:rPr>
          <w:rFonts w:ascii="Times New Roman" w:hAnsi="Times New Roman" w:cs="Times New Roman"/>
        </w:rPr>
        <w:t xml:space="preserve">3 человек  </w:t>
      </w:r>
      <w:r w:rsidR="004D5338" w:rsidRPr="00434C5F">
        <w:rPr>
          <w:rFonts w:ascii="Times New Roman" w:hAnsi="Times New Roman" w:cs="Times New Roman"/>
        </w:rPr>
        <w:t>г.</w:t>
      </w:r>
      <w:r w:rsidR="00343A0D">
        <w:rPr>
          <w:rFonts w:ascii="Times New Roman" w:hAnsi="Times New Roman" w:cs="Times New Roman"/>
        </w:rPr>
        <w:t xml:space="preserve"> Элиста </w:t>
      </w:r>
      <w:r w:rsidR="004D5338" w:rsidRPr="00434C5F">
        <w:rPr>
          <w:rFonts w:ascii="Times New Roman" w:hAnsi="Times New Roman" w:cs="Times New Roman"/>
        </w:rPr>
        <w:t xml:space="preserve">составляет </w:t>
      </w:r>
      <w:r w:rsidR="00BF041F">
        <w:rPr>
          <w:rFonts w:ascii="Times New Roman" w:hAnsi="Times New Roman" w:cs="Times New Roman"/>
        </w:rPr>
        <w:t>52,9</w:t>
      </w:r>
      <w:r w:rsidR="004D5338" w:rsidRPr="00434C5F">
        <w:rPr>
          <w:rFonts w:ascii="Times New Roman" w:hAnsi="Times New Roman" w:cs="Times New Roman"/>
        </w:rPr>
        <w:t xml:space="preserve">%; </w:t>
      </w:r>
      <w:r w:rsidR="00BF041F">
        <w:rPr>
          <w:rFonts w:ascii="Times New Roman" w:hAnsi="Times New Roman" w:cs="Times New Roman"/>
        </w:rPr>
        <w:t>129</w:t>
      </w:r>
      <w:r w:rsidR="004D5338" w:rsidRPr="00434C5F">
        <w:rPr>
          <w:rFonts w:ascii="Times New Roman" w:hAnsi="Times New Roman" w:cs="Times New Roman"/>
        </w:rPr>
        <w:t xml:space="preserve"> человек или </w:t>
      </w:r>
      <w:r w:rsidR="00BF041F">
        <w:rPr>
          <w:rFonts w:ascii="Times New Roman" w:hAnsi="Times New Roman" w:cs="Times New Roman"/>
        </w:rPr>
        <w:t>10,3</w:t>
      </w:r>
      <w:r w:rsidR="004D5338" w:rsidRPr="00434C5F">
        <w:rPr>
          <w:rFonts w:ascii="Times New Roman" w:hAnsi="Times New Roman" w:cs="Times New Roman"/>
        </w:rPr>
        <w:t xml:space="preserve">% от общего количества слушателей прошли КПК из Целинного района; </w:t>
      </w:r>
      <w:r w:rsidR="00A66EBF">
        <w:rPr>
          <w:rFonts w:ascii="Times New Roman" w:hAnsi="Times New Roman" w:cs="Times New Roman"/>
        </w:rPr>
        <w:t>70 человек</w:t>
      </w:r>
      <w:r w:rsidR="00A66EBF" w:rsidRPr="00434C5F">
        <w:rPr>
          <w:rFonts w:ascii="Times New Roman" w:hAnsi="Times New Roman" w:cs="Times New Roman"/>
        </w:rPr>
        <w:t xml:space="preserve"> (</w:t>
      </w:r>
      <w:r w:rsidR="00A66EBF">
        <w:rPr>
          <w:rFonts w:ascii="Times New Roman" w:hAnsi="Times New Roman" w:cs="Times New Roman"/>
        </w:rPr>
        <w:t>5,5</w:t>
      </w:r>
      <w:r w:rsidR="00A66EBF" w:rsidRPr="00434C5F">
        <w:rPr>
          <w:rFonts w:ascii="Times New Roman" w:hAnsi="Times New Roman" w:cs="Times New Roman"/>
        </w:rPr>
        <w:t xml:space="preserve">%) из </w:t>
      </w:r>
      <w:proofErr w:type="spellStart"/>
      <w:r w:rsidR="00A66EBF" w:rsidRPr="00434C5F">
        <w:rPr>
          <w:rFonts w:ascii="Times New Roman" w:hAnsi="Times New Roman" w:cs="Times New Roman"/>
        </w:rPr>
        <w:t>Кетченеровского</w:t>
      </w:r>
      <w:proofErr w:type="spellEnd"/>
      <w:r w:rsidR="00A66EBF" w:rsidRPr="00434C5F">
        <w:rPr>
          <w:rFonts w:ascii="Times New Roman" w:hAnsi="Times New Roman" w:cs="Times New Roman"/>
        </w:rPr>
        <w:t xml:space="preserve"> района;</w:t>
      </w:r>
      <w:r w:rsidR="00A66EBF">
        <w:rPr>
          <w:rFonts w:ascii="Times New Roman" w:hAnsi="Times New Roman" w:cs="Times New Roman"/>
        </w:rPr>
        <w:t xml:space="preserve"> 66 слушателей (5,2%) из </w:t>
      </w:r>
      <w:proofErr w:type="spellStart"/>
      <w:r w:rsidR="00A66EBF" w:rsidRPr="00434C5F">
        <w:rPr>
          <w:rFonts w:ascii="Times New Roman" w:hAnsi="Times New Roman" w:cs="Times New Roman"/>
        </w:rPr>
        <w:t>Приютненского</w:t>
      </w:r>
      <w:proofErr w:type="spellEnd"/>
      <w:r w:rsidR="00A66EBF" w:rsidRPr="00434C5F">
        <w:rPr>
          <w:rFonts w:ascii="Times New Roman" w:hAnsi="Times New Roman" w:cs="Times New Roman"/>
        </w:rPr>
        <w:t xml:space="preserve"> района</w:t>
      </w:r>
      <w:r w:rsidR="00A66EBF">
        <w:rPr>
          <w:rFonts w:ascii="Times New Roman" w:hAnsi="Times New Roman" w:cs="Times New Roman"/>
        </w:rPr>
        <w:t>;</w:t>
      </w:r>
      <w:r w:rsidR="00A66EBF" w:rsidRPr="00434C5F">
        <w:rPr>
          <w:rFonts w:ascii="Times New Roman" w:hAnsi="Times New Roman" w:cs="Times New Roman"/>
        </w:rPr>
        <w:t xml:space="preserve"> </w:t>
      </w:r>
      <w:r w:rsidR="00A66EBF">
        <w:rPr>
          <w:rFonts w:ascii="Times New Roman" w:hAnsi="Times New Roman" w:cs="Times New Roman"/>
        </w:rPr>
        <w:t>по 54</w:t>
      </w:r>
      <w:r w:rsidR="004D5338" w:rsidRPr="00434C5F">
        <w:rPr>
          <w:rFonts w:ascii="Times New Roman" w:hAnsi="Times New Roman" w:cs="Times New Roman"/>
        </w:rPr>
        <w:t xml:space="preserve"> </w:t>
      </w:r>
      <w:r w:rsidR="00A66EBF">
        <w:rPr>
          <w:rFonts w:ascii="Times New Roman" w:hAnsi="Times New Roman" w:cs="Times New Roman"/>
        </w:rPr>
        <w:t>человека</w:t>
      </w:r>
      <w:r w:rsidR="004D5338" w:rsidRPr="00434C5F">
        <w:rPr>
          <w:rFonts w:ascii="Times New Roman" w:hAnsi="Times New Roman" w:cs="Times New Roman"/>
        </w:rPr>
        <w:t xml:space="preserve"> (</w:t>
      </w:r>
      <w:r w:rsidR="00A66EBF">
        <w:rPr>
          <w:rFonts w:ascii="Times New Roman" w:hAnsi="Times New Roman" w:cs="Times New Roman"/>
        </w:rPr>
        <w:t xml:space="preserve">4,3%) из Черноземельского района и </w:t>
      </w:r>
      <w:proofErr w:type="spellStart"/>
      <w:r w:rsidR="004D5338" w:rsidRPr="00434C5F">
        <w:rPr>
          <w:rFonts w:ascii="Times New Roman" w:hAnsi="Times New Roman" w:cs="Times New Roman"/>
        </w:rPr>
        <w:t>Яшкульского</w:t>
      </w:r>
      <w:proofErr w:type="spellEnd"/>
      <w:r w:rsidR="004D5338" w:rsidRPr="00434C5F">
        <w:rPr>
          <w:rFonts w:ascii="Times New Roman" w:hAnsi="Times New Roman" w:cs="Times New Roman"/>
        </w:rPr>
        <w:t xml:space="preserve"> района; </w:t>
      </w:r>
      <w:r w:rsidR="00A66EBF">
        <w:rPr>
          <w:rFonts w:ascii="Times New Roman" w:hAnsi="Times New Roman" w:cs="Times New Roman"/>
        </w:rPr>
        <w:t>43</w:t>
      </w:r>
      <w:r w:rsidR="004D5338" w:rsidRPr="00434C5F">
        <w:rPr>
          <w:rFonts w:ascii="Times New Roman" w:hAnsi="Times New Roman" w:cs="Times New Roman"/>
        </w:rPr>
        <w:t xml:space="preserve"> слушателей (</w:t>
      </w:r>
      <w:r w:rsidR="00A66EBF">
        <w:rPr>
          <w:rFonts w:ascii="Times New Roman" w:hAnsi="Times New Roman" w:cs="Times New Roman"/>
        </w:rPr>
        <w:t>3,4</w:t>
      </w:r>
      <w:r w:rsidR="004D5338" w:rsidRPr="00434C5F">
        <w:rPr>
          <w:rFonts w:ascii="Times New Roman" w:hAnsi="Times New Roman" w:cs="Times New Roman"/>
        </w:rPr>
        <w:t xml:space="preserve">%)из </w:t>
      </w:r>
      <w:proofErr w:type="spellStart"/>
      <w:r w:rsidR="004D5338" w:rsidRPr="00434C5F">
        <w:rPr>
          <w:rFonts w:ascii="Times New Roman" w:hAnsi="Times New Roman" w:cs="Times New Roman"/>
        </w:rPr>
        <w:t>Городовиковского</w:t>
      </w:r>
      <w:proofErr w:type="spellEnd"/>
      <w:r w:rsidR="004D5338" w:rsidRPr="00434C5F">
        <w:rPr>
          <w:rFonts w:ascii="Times New Roman" w:hAnsi="Times New Roman" w:cs="Times New Roman"/>
        </w:rPr>
        <w:t xml:space="preserve"> района;</w:t>
      </w:r>
      <w:proofErr w:type="gramEnd"/>
      <w:r w:rsidR="004D5338" w:rsidRPr="00434C5F">
        <w:rPr>
          <w:rFonts w:ascii="Times New Roman" w:hAnsi="Times New Roman" w:cs="Times New Roman"/>
        </w:rPr>
        <w:t xml:space="preserve"> </w:t>
      </w:r>
      <w:proofErr w:type="gramStart"/>
      <w:r w:rsidR="00A66EBF">
        <w:rPr>
          <w:rFonts w:ascii="Times New Roman" w:hAnsi="Times New Roman" w:cs="Times New Roman"/>
        </w:rPr>
        <w:t>40</w:t>
      </w:r>
      <w:r w:rsidR="004D5338" w:rsidRPr="00434C5F">
        <w:rPr>
          <w:rFonts w:ascii="Times New Roman" w:hAnsi="Times New Roman" w:cs="Times New Roman"/>
        </w:rPr>
        <w:t xml:space="preserve"> человек (3,</w:t>
      </w:r>
      <w:r w:rsidR="00A66EBF">
        <w:rPr>
          <w:rFonts w:ascii="Times New Roman" w:hAnsi="Times New Roman" w:cs="Times New Roman"/>
        </w:rPr>
        <w:t>1</w:t>
      </w:r>
      <w:r w:rsidR="004D5338" w:rsidRPr="00434C5F">
        <w:rPr>
          <w:rFonts w:ascii="Times New Roman" w:hAnsi="Times New Roman" w:cs="Times New Roman"/>
        </w:rPr>
        <w:t xml:space="preserve">%) из </w:t>
      </w:r>
      <w:proofErr w:type="spellStart"/>
      <w:r w:rsidR="00A66EBF" w:rsidRPr="00434C5F">
        <w:rPr>
          <w:rFonts w:ascii="Times New Roman" w:hAnsi="Times New Roman" w:cs="Times New Roman"/>
        </w:rPr>
        <w:t>Ики-Бурульского</w:t>
      </w:r>
      <w:proofErr w:type="spellEnd"/>
      <w:r w:rsidR="00A66EBF" w:rsidRPr="00434C5F">
        <w:rPr>
          <w:rFonts w:ascii="Times New Roman" w:hAnsi="Times New Roman" w:cs="Times New Roman"/>
        </w:rPr>
        <w:t xml:space="preserve"> района</w:t>
      </w:r>
      <w:r w:rsidR="00A66EBF">
        <w:rPr>
          <w:rFonts w:ascii="Times New Roman" w:hAnsi="Times New Roman" w:cs="Times New Roman"/>
        </w:rPr>
        <w:t xml:space="preserve">; 31 человек (2,4%) из </w:t>
      </w:r>
      <w:r w:rsidR="00A66EBF" w:rsidRPr="00434C5F">
        <w:rPr>
          <w:rFonts w:ascii="Times New Roman" w:hAnsi="Times New Roman" w:cs="Times New Roman"/>
        </w:rPr>
        <w:t xml:space="preserve"> </w:t>
      </w:r>
      <w:proofErr w:type="spellStart"/>
      <w:r w:rsidR="004D5338" w:rsidRPr="00434C5F">
        <w:rPr>
          <w:rFonts w:ascii="Times New Roman" w:hAnsi="Times New Roman" w:cs="Times New Roman"/>
        </w:rPr>
        <w:t>Сарпинского</w:t>
      </w:r>
      <w:proofErr w:type="spellEnd"/>
      <w:r w:rsidR="004D5338" w:rsidRPr="00434C5F">
        <w:rPr>
          <w:rFonts w:ascii="Times New Roman" w:hAnsi="Times New Roman" w:cs="Times New Roman"/>
        </w:rPr>
        <w:t xml:space="preserve"> района; из </w:t>
      </w:r>
      <w:proofErr w:type="spellStart"/>
      <w:r w:rsidR="004D5338" w:rsidRPr="00434C5F">
        <w:rPr>
          <w:rFonts w:ascii="Times New Roman" w:hAnsi="Times New Roman" w:cs="Times New Roman"/>
        </w:rPr>
        <w:t>Юстинского</w:t>
      </w:r>
      <w:proofErr w:type="spellEnd"/>
      <w:r w:rsidR="004D5338" w:rsidRPr="00434C5F">
        <w:rPr>
          <w:rFonts w:ascii="Times New Roman" w:hAnsi="Times New Roman" w:cs="Times New Roman"/>
        </w:rPr>
        <w:t xml:space="preserve"> района прошли обучение </w:t>
      </w:r>
      <w:r w:rsidR="00A66EBF">
        <w:rPr>
          <w:rFonts w:ascii="Times New Roman" w:hAnsi="Times New Roman" w:cs="Times New Roman"/>
        </w:rPr>
        <w:t>30</w:t>
      </w:r>
      <w:r w:rsidR="004D5338" w:rsidRPr="00434C5F">
        <w:rPr>
          <w:rFonts w:ascii="Times New Roman" w:hAnsi="Times New Roman" w:cs="Times New Roman"/>
        </w:rPr>
        <w:t xml:space="preserve"> человек </w:t>
      </w:r>
      <w:r w:rsidR="00A66EBF">
        <w:rPr>
          <w:rFonts w:ascii="Times New Roman" w:hAnsi="Times New Roman" w:cs="Times New Roman"/>
        </w:rPr>
        <w:t>2,3</w:t>
      </w:r>
      <w:r w:rsidR="004D5338" w:rsidRPr="00434C5F">
        <w:rPr>
          <w:rFonts w:ascii="Times New Roman" w:hAnsi="Times New Roman" w:cs="Times New Roman"/>
        </w:rPr>
        <w:t xml:space="preserve">%); </w:t>
      </w:r>
      <w:r w:rsidR="00A66EBF">
        <w:rPr>
          <w:rFonts w:ascii="Times New Roman" w:hAnsi="Times New Roman" w:cs="Times New Roman"/>
        </w:rPr>
        <w:t>21</w:t>
      </w:r>
      <w:r w:rsidR="004D5338" w:rsidRPr="00434C5F">
        <w:rPr>
          <w:rFonts w:ascii="Times New Roman" w:hAnsi="Times New Roman" w:cs="Times New Roman"/>
        </w:rPr>
        <w:t xml:space="preserve"> человек (</w:t>
      </w:r>
      <w:r w:rsidR="00A66EBF">
        <w:rPr>
          <w:rFonts w:ascii="Times New Roman" w:hAnsi="Times New Roman" w:cs="Times New Roman"/>
        </w:rPr>
        <w:t>1,6</w:t>
      </w:r>
      <w:r w:rsidR="004D5338" w:rsidRPr="00434C5F">
        <w:rPr>
          <w:rFonts w:ascii="Times New Roman" w:hAnsi="Times New Roman" w:cs="Times New Roman"/>
        </w:rPr>
        <w:t>%)</w:t>
      </w:r>
      <w:r w:rsidR="00987AB0" w:rsidRPr="00434C5F">
        <w:rPr>
          <w:rFonts w:ascii="Times New Roman" w:hAnsi="Times New Roman" w:cs="Times New Roman"/>
        </w:rPr>
        <w:t xml:space="preserve"> из</w:t>
      </w:r>
      <w:r w:rsidR="00A66EBF" w:rsidRPr="00A66EBF">
        <w:rPr>
          <w:rFonts w:ascii="Times New Roman" w:hAnsi="Times New Roman" w:cs="Times New Roman"/>
        </w:rPr>
        <w:t xml:space="preserve"> </w:t>
      </w:r>
      <w:r w:rsidR="00A66EBF" w:rsidRPr="00434C5F">
        <w:rPr>
          <w:rFonts w:ascii="Times New Roman" w:hAnsi="Times New Roman" w:cs="Times New Roman"/>
        </w:rPr>
        <w:t>Октябрьского района</w:t>
      </w:r>
      <w:r w:rsidR="00987AB0" w:rsidRPr="00434C5F">
        <w:rPr>
          <w:rFonts w:ascii="Times New Roman" w:hAnsi="Times New Roman" w:cs="Times New Roman"/>
        </w:rPr>
        <w:t xml:space="preserve">; </w:t>
      </w:r>
      <w:r w:rsidR="00A66EBF">
        <w:rPr>
          <w:rFonts w:ascii="Times New Roman" w:hAnsi="Times New Roman" w:cs="Times New Roman"/>
        </w:rPr>
        <w:t xml:space="preserve">20 слушателей (1,59%) </w:t>
      </w:r>
      <w:r w:rsidR="00987AB0" w:rsidRPr="00434C5F">
        <w:rPr>
          <w:rFonts w:ascii="Times New Roman" w:hAnsi="Times New Roman" w:cs="Times New Roman"/>
        </w:rPr>
        <w:t xml:space="preserve">из </w:t>
      </w:r>
      <w:r w:rsidR="00A66EBF" w:rsidRPr="00434C5F">
        <w:rPr>
          <w:rFonts w:ascii="Times New Roman" w:hAnsi="Times New Roman" w:cs="Times New Roman"/>
        </w:rPr>
        <w:t>Лаганского района</w:t>
      </w:r>
      <w:r w:rsidR="00A66EBF">
        <w:rPr>
          <w:rFonts w:ascii="Times New Roman" w:hAnsi="Times New Roman" w:cs="Times New Roman"/>
        </w:rPr>
        <w:t xml:space="preserve">; из </w:t>
      </w:r>
      <w:proofErr w:type="spellStart"/>
      <w:r w:rsidR="00987AB0" w:rsidRPr="00434C5F">
        <w:rPr>
          <w:rFonts w:ascii="Times New Roman" w:hAnsi="Times New Roman" w:cs="Times New Roman"/>
        </w:rPr>
        <w:t>Малодербетовского</w:t>
      </w:r>
      <w:proofErr w:type="spellEnd"/>
      <w:r w:rsidR="00987AB0" w:rsidRPr="00434C5F">
        <w:rPr>
          <w:rFonts w:ascii="Times New Roman" w:hAnsi="Times New Roman" w:cs="Times New Roman"/>
        </w:rPr>
        <w:t xml:space="preserve"> района прошли обучение </w:t>
      </w:r>
      <w:r w:rsidR="00A66EBF">
        <w:rPr>
          <w:rFonts w:ascii="Times New Roman" w:hAnsi="Times New Roman" w:cs="Times New Roman"/>
        </w:rPr>
        <w:t>19</w:t>
      </w:r>
      <w:r w:rsidR="00987AB0" w:rsidRPr="00434C5F">
        <w:rPr>
          <w:rFonts w:ascii="Times New Roman" w:hAnsi="Times New Roman" w:cs="Times New Roman"/>
        </w:rPr>
        <w:t xml:space="preserve"> человек (1,</w:t>
      </w:r>
      <w:r w:rsidR="00A66EBF">
        <w:rPr>
          <w:rFonts w:ascii="Times New Roman" w:hAnsi="Times New Roman" w:cs="Times New Roman"/>
        </w:rPr>
        <w:t>51%); 11</w:t>
      </w:r>
      <w:r w:rsidR="00987AB0" w:rsidRPr="00434C5F">
        <w:rPr>
          <w:rFonts w:ascii="Times New Roman" w:hAnsi="Times New Roman" w:cs="Times New Roman"/>
        </w:rPr>
        <w:t xml:space="preserve"> человек </w:t>
      </w:r>
      <w:r w:rsidR="00A66EBF">
        <w:rPr>
          <w:rFonts w:ascii="Times New Roman" w:hAnsi="Times New Roman" w:cs="Times New Roman"/>
        </w:rPr>
        <w:t xml:space="preserve">0,8% </w:t>
      </w:r>
      <w:r w:rsidR="00987AB0" w:rsidRPr="00434C5F">
        <w:rPr>
          <w:rFonts w:ascii="Times New Roman" w:hAnsi="Times New Roman" w:cs="Times New Roman"/>
        </w:rPr>
        <w:t xml:space="preserve">из </w:t>
      </w:r>
      <w:proofErr w:type="spellStart"/>
      <w:r w:rsidR="00987AB0" w:rsidRPr="00434C5F">
        <w:rPr>
          <w:rFonts w:ascii="Times New Roman" w:hAnsi="Times New Roman" w:cs="Times New Roman"/>
        </w:rPr>
        <w:t>Яшалтинского</w:t>
      </w:r>
      <w:proofErr w:type="spellEnd"/>
      <w:r w:rsidR="00987AB0" w:rsidRPr="00434C5F">
        <w:rPr>
          <w:rFonts w:ascii="Times New Roman" w:hAnsi="Times New Roman" w:cs="Times New Roman"/>
        </w:rPr>
        <w:t xml:space="preserve"> района прошли обучение  от общего количества слушателей.</w:t>
      </w:r>
      <w:proofErr w:type="gramEnd"/>
    </w:p>
    <w:p w:rsidR="00B941E5" w:rsidRPr="00434C5F" w:rsidRDefault="00B941E5" w:rsidP="00343A0D">
      <w:pPr>
        <w:ind w:left="-36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Низкая посещаемость педагогами курсов повышения квалификации отмечается в </w:t>
      </w:r>
      <w:proofErr w:type="spellStart"/>
      <w:r>
        <w:rPr>
          <w:rFonts w:ascii="Times New Roman" w:hAnsi="Times New Roman" w:cs="Times New Roman"/>
        </w:rPr>
        <w:t>Яшалтинском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Малодербетовском</w:t>
      </w:r>
      <w:proofErr w:type="spellEnd"/>
      <w:r>
        <w:rPr>
          <w:rFonts w:ascii="Times New Roman" w:hAnsi="Times New Roman" w:cs="Times New Roman"/>
        </w:rPr>
        <w:t xml:space="preserve">, Лаганском и Октябрьском районах. </w:t>
      </w:r>
    </w:p>
    <w:p w:rsidR="00664C83" w:rsidRPr="002B3B91" w:rsidRDefault="002B3B91" w:rsidP="002B3B91">
      <w:pPr>
        <w:ind w:left="-284" w:firstLine="464"/>
        <w:jc w:val="both"/>
      </w:pPr>
      <w:r>
        <w:t>Курсы повышения квалификации для педагогов РК по различным темам прошли 713 человек, что составляет 56.9% от общего количества слушателей; по обновленным ФГОС НОО, ООО, СОО прошли 139 человек (11%) от общего количества слушателей</w:t>
      </w:r>
      <w:r w:rsidR="000278B6">
        <w:t>.</w:t>
      </w:r>
      <w:r>
        <w:t xml:space="preserve"> </w:t>
      </w:r>
    </w:p>
    <w:p w:rsidR="00231615" w:rsidRPr="00434C5F" w:rsidRDefault="004544F9" w:rsidP="00D5188F">
      <w:pPr>
        <w:ind w:left="-357" w:firstLine="539"/>
        <w:jc w:val="right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>Таблица 5</w:t>
      </w:r>
    </w:p>
    <w:p w:rsidR="00774AA7" w:rsidRPr="00434C5F" w:rsidRDefault="00774AA7" w:rsidP="00231615">
      <w:pPr>
        <w:ind w:left="-357" w:firstLine="539"/>
        <w:jc w:val="both"/>
        <w:rPr>
          <w:rFonts w:ascii="Times New Roman" w:hAnsi="Times New Roman" w:cs="Times New Roman"/>
        </w:rPr>
      </w:pPr>
    </w:p>
    <w:tbl>
      <w:tblPr>
        <w:tblW w:w="7802" w:type="dxa"/>
        <w:tblInd w:w="103" w:type="dxa"/>
        <w:tblLook w:val="04A0" w:firstRow="1" w:lastRow="0" w:firstColumn="1" w:lastColumn="0" w:noHBand="0" w:noVBand="1"/>
      </w:tblPr>
      <w:tblGrid>
        <w:gridCol w:w="1565"/>
        <w:gridCol w:w="1984"/>
        <w:gridCol w:w="2126"/>
        <w:gridCol w:w="2127"/>
      </w:tblGrid>
      <w:tr w:rsidR="00C70ED7" w:rsidTr="00C70ED7">
        <w:trPr>
          <w:trHeight w:val="94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ED7" w:rsidRDefault="00C70E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групп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ED7" w:rsidRDefault="00C70E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слушателей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ED7" w:rsidRDefault="00C70E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ED7" w:rsidRDefault="00C70ED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кол-во </w:t>
            </w:r>
            <w:proofErr w:type="gramStart"/>
            <w:r>
              <w:rPr>
                <w:b/>
                <w:bCs/>
                <w:color w:val="000000"/>
              </w:rPr>
              <w:t>человеко/часов</w:t>
            </w:r>
            <w:proofErr w:type="gramEnd"/>
          </w:p>
        </w:tc>
      </w:tr>
      <w:tr w:rsidR="00C70ED7" w:rsidTr="00C70ED7">
        <w:trPr>
          <w:trHeight w:val="31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</w:tr>
      <w:tr w:rsidR="00C70ED7" w:rsidTr="00C70ED7">
        <w:trPr>
          <w:trHeight w:val="31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38052</w:t>
            </w:r>
          </w:p>
        </w:tc>
      </w:tr>
      <w:tr w:rsidR="00C70ED7" w:rsidTr="00C70ED7">
        <w:trPr>
          <w:trHeight w:val="31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2976</w:t>
            </w:r>
          </w:p>
        </w:tc>
      </w:tr>
      <w:tr w:rsidR="00C70ED7" w:rsidTr="00C70ED7">
        <w:trPr>
          <w:trHeight w:val="31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5688</w:t>
            </w:r>
          </w:p>
        </w:tc>
      </w:tr>
      <w:tr w:rsidR="00C70ED7" w:rsidTr="00C70ED7">
        <w:trPr>
          <w:trHeight w:val="31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ED7" w:rsidRDefault="00C70E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47244</w:t>
            </w:r>
          </w:p>
        </w:tc>
      </w:tr>
    </w:tbl>
    <w:p w:rsidR="0096152F" w:rsidRPr="00434C5F" w:rsidRDefault="0096152F" w:rsidP="0096152F">
      <w:pPr>
        <w:rPr>
          <w:b/>
        </w:rPr>
      </w:pPr>
    </w:p>
    <w:p w:rsidR="00D5188F" w:rsidRPr="00434C5F" w:rsidRDefault="00D5188F" w:rsidP="00D5188F">
      <w:pPr>
        <w:ind w:left="-357" w:firstLine="539"/>
        <w:jc w:val="both"/>
        <w:rPr>
          <w:rFonts w:ascii="Times New Roman" w:hAnsi="Times New Roman" w:cs="Times New Roman"/>
        </w:rPr>
      </w:pPr>
      <w:r w:rsidRPr="00434C5F">
        <w:rPr>
          <w:rFonts w:ascii="Times New Roman" w:hAnsi="Times New Roman" w:cs="Times New Roman"/>
        </w:rPr>
        <w:t xml:space="preserve">В итоге было наработано </w:t>
      </w:r>
      <w:r w:rsidR="00C70ED7">
        <w:rPr>
          <w:rFonts w:ascii="Times New Roman" w:hAnsi="Times New Roman" w:cs="Times New Roman"/>
          <w:b/>
        </w:rPr>
        <w:t>47244</w:t>
      </w:r>
      <w:r w:rsidRPr="00434C5F">
        <w:rPr>
          <w:rFonts w:ascii="Times New Roman" w:hAnsi="Times New Roman" w:cs="Times New Roman"/>
          <w:b/>
        </w:rPr>
        <w:t xml:space="preserve"> </w:t>
      </w:r>
      <w:r w:rsidRPr="00434C5F">
        <w:rPr>
          <w:rFonts w:ascii="Times New Roman" w:hAnsi="Times New Roman" w:cs="Times New Roman"/>
        </w:rPr>
        <w:t xml:space="preserve">человеко-часов, что составляет </w:t>
      </w:r>
      <w:r w:rsidR="00C70ED7">
        <w:rPr>
          <w:rFonts w:ascii="Times New Roman" w:hAnsi="Times New Roman" w:cs="Times New Roman"/>
          <w:b/>
        </w:rPr>
        <w:t>4</w:t>
      </w:r>
      <w:r w:rsidR="00CE4416">
        <w:rPr>
          <w:rFonts w:ascii="Times New Roman" w:hAnsi="Times New Roman" w:cs="Times New Roman"/>
          <w:b/>
        </w:rPr>
        <w:t>5</w:t>
      </w:r>
      <w:r w:rsidRPr="00434C5F">
        <w:rPr>
          <w:rFonts w:ascii="Times New Roman" w:hAnsi="Times New Roman" w:cs="Times New Roman"/>
          <w:b/>
        </w:rPr>
        <w:t xml:space="preserve">% </w:t>
      </w:r>
      <w:r w:rsidRPr="00434C5F">
        <w:rPr>
          <w:rFonts w:ascii="Times New Roman" w:hAnsi="Times New Roman" w:cs="Times New Roman"/>
        </w:rPr>
        <w:t>от годового плана (105000 ч/ч).  По временному объему курсы поделены на следующие категории: 72 ч – 3 курсовых мероприятия; 48ч.-3 курсов; 36 ч. – 3</w:t>
      </w:r>
      <w:r w:rsidR="00C70ED7">
        <w:rPr>
          <w:rFonts w:ascii="Times New Roman" w:hAnsi="Times New Roman" w:cs="Times New Roman"/>
        </w:rPr>
        <w:t>6</w:t>
      </w:r>
      <w:r w:rsidRPr="00434C5F">
        <w:rPr>
          <w:rFonts w:ascii="Times New Roman" w:hAnsi="Times New Roman" w:cs="Times New Roman"/>
        </w:rPr>
        <w:t xml:space="preserve"> курсов, 24 ч. -  1 курсы.   Курсы повышения квалификации проводились в очно-заочной, очной форме.</w:t>
      </w:r>
      <w:r w:rsidR="002B3B91">
        <w:rPr>
          <w:rFonts w:ascii="Times New Roman" w:hAnsi="Times New Roman" w:cs="Times New Roman"/>
        </w:rPr>
        <w:t xml:space="preserve"> Всего за </w:t>
      </w:r>
      <w:r w:rsidR="00C32729">
        <w:rPr>
          <w:rFonts w:ascii="Times New Roman" w:hAnsi="Times New Roman" w:cs="Times New Roman"/>
          <w:lang w:val="en-US"/>
        </w:rPr>
        <w:t>II</w:t>
      </w:r>
      <w:r w:rsidR="00C32729">
        <w:rPr>
          <w:rFonts w:ascii="Times New Roman" w:hAnsi="Times New Roman" w:cs="Times New Roman"/>
        </w:rPr>
        <w:t xml:space="preserve"> квартал (1 полугодие) </w:t>
      </w:r>
      <w:r w:rsidR="002B3B91">
        <w:rPr>
          <w:rFonts w:ascii="Times New Roman" w:hAnsi="Times New Roman" w:cs="Times New Roman"/>
        </w:rPr>
        <w:t>2024 года провели 53 курсов повышения квалификации для работников образования Республики Калмыкия.</w:t>
      </w:r>
    </w:p>
    <w:p w:rsidR="00302001" w:rsidRPr="00434C5F" w:rsidRDefault="00302001" w:rsidP="00987AB0">
      <w:pPr>
        <w:rPr>
          <w:rFonts w:ascii="Times New Roman" w:hAnsi="Times New Roman" w:cs="Times New Roman"/>
        </w:rPr>
      </w:pPr>
    </w:p>
    <w:p w:rsidR="00AA704F" w:rsidRDefault="00AA704F" w:rsidP="00CE4416">
      <w:pPr>
        <w:spacing w:line="276" w:lineRule="auto"/>
        <w:rPr>
          <w:b/>
          <w:shd w:val="clear" w:color="auto" w:fill="FFFFFF"/>
        </w:rPr>
      </w:pPr>
    </w:p>
    <w:p w:rsidR="00302001" w:rsidRPr="00434C5F" w:rsidRDefault="00302001" w:rsidP="00302001">
      <w:pPr>
        <w:spacing w:line="276" w:lineRule="auto"/>
        <w:jc w:val="center"/>
        <w:rPr>
          <w:shd w:val="clear" w:color="auto" w:fill="FFFFFF"/>
        </w:rPr>
      </w:pPr>
      <w:r w:rsidRPr="00434C5F">
        <w:rPr>
          <w:b/>
          <w:shd w:val="clear" w:color="auto" w:fill="FFFFFF"/>
        </w:rPr>
        <w:t>Выводы</w:t>
      </w:r>
      <w:r w:rsidRPr="00434C5F">
        <w:rPr>
          <w:shd w:val="clear" w:color="auto" w:fill="FFFFFF"/>
        </w:rPr>
        <w:t>:</w:t>
      </w:r>
    </w:p>
    <w:p w:rsidR="00220093" w:rsidRPr="00434C5F" w:rsidRDefault="00220093" w:rsidP="00302001">
      <w:pPr>
        <w:spacing w:line="276" w:lineRule="auto"/>
        <w:jc w:val="center"/>
        <w:rPr>
          <w:shd w:val="clear" w:color="auto" w:fill="FFFFFF"/>
        </w:rPr>
      </w:pPr>
    </w:p>
    <w:p w:rsidR="00CE4416" w:rsidRPr="009B0FAB" w:rsidRDefault="00220093" w:rsidP="00CE4416">
      <w:pPr>
        <w:pStyle w:val="a4"/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  <w:rPr>
          <w:shd w:val="clear" w:color="auto" w:fill="FFFFFF"/>
        </w:rPr>
      </w:pPr>
      <w:r w:rsidRPr="00434C5F">
        <w:tab/>
      </w:r>
      <w:r w:rsidR="00CE4416">
        <w:t>Мероприятия реализуются согласно комплексному плану КРИПКРО, плану работы по подготовке к ГИА в Республике Калмыкия.</w:t>
      </w:r>
    </w:p>
    <w:p w:rsidR="00CE4416" w:rsidRDefault="00CE4416" w:rsidP="00CE4416">
      <w:pPr>
        <w:pStyle w:val="a4"/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</w:pPr>
      <w:r>
        <w:t xml:space="preserve">В 2024 году сокращается количество педагогических работников по охвату курсами повышения квалификации по обновленным ФГОС и увеличивается охват по проблемным курсам. Это ожидаемые показатели, т.к. курсами по </w:t>
      </w:r>
      <w:proofErr w:type="gramStart"/>
      <w:r>
        <w:t>обновленным</w:t>
      </w:r>
      <w:proofErr w:type="gramEnd"/>
      <w:r>
        <w:t xml:space="preserve"> ФГОС в период с 2022 по 2023 годы охвачено практически 100% учителей предметников.  В 2024 году  данными курсами должны быть охвачены вновь приступившие к должности учителя предметники.</w:t>
      </w:r>
    </w:p>
    <w:p w:rsidR="00CE4416" w:rsidRPr="009B0FAB" w:rsidRDefault="002A20BF" w:rsidP="002A20BF">
      <w:pPr>
        <w:pStyle w:val="a4"/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</w:pPr>
      <w:r>
        <w:t xml:space="preserve">В  1 квартале </w:t>
      </w:r>
      <w:r w:rsidR="00CE4416">
        <w:t xml:space="preserve">2024 года </w:t>
      </w:r>
      <w:r>
        <w:t>был</w:t>
      </w:r>
      <w:r w:rsidR="00B941E5">
        <w:t>о</w:t>
      </w:r>
      <w:r>
        <w:t xml:space="preserve"> отмечено</w:t>
      </w:r>
      <w:r w:rsidR="00B941E5">
        <w:t>,</w:t>
      </w:r>
      <w:r>
        <w:t xml:space="preserve"> </w:t>
      </w:r>
      <w:r w:rsidR="00B941E5">
        <w:t xml:space="preserve">что </w:t>
      </w:r>
      <w:r w:rsidR="00CE4416">
        <w:t xml:space="preserve">низкая посещаемость курсов повышения квалификации </w:t>
      </w:r>
      <w:proofErr w:type="gramStart"/>
      <w:r w:rsidR="00CE4416">
        <w:t>в</w:t>
      </w:r>
      <w:proofErr w:type="gramEnd"/>
      <w:r w:rsidR="00CE4416">
        <w:t xml:space="preserve"> </w:t>
      </w:r>
      <w:proofErr w:type="gramStart"/>
      <w:r>
        <w:t>Октябрьском</w:t>
      </w:r>
      <w:proofErr w:type="gramEnd"/>
      <w:r>
        <w:t xml:space="preserve">, </w:t>
      </w:r>
      <w:proofErr w:type="spellStart"/>
      <w:r w:rsidR="00CE4416">
        <w:t>Яшалтинском</w:t>
      </w:r>
      <w:proofErr w:type="spellEnd"/>
      <w:r w:rsidR="00CE4416">
        <w:t xml:space="preserve"> и Лаганском районах.</w:t>
      </w:r>
      <w:r>
        <w:t xml:space="preserve"> Во </w:t>
      </w:r>
      <w:r w:rsidRPr="002A20BF">
        <w:rPr>
          <w:lang w:val="en-US"/>
        </w:rPr>
        <w:t>II</w:t>
      </w:r>
      <w:r>
        <w:t xml:space="preserve"> квартале </w:t>
      </w:r>
      <w:r w:rsidR="00FD0772">
        <w:t xml:space="preserve">ситуация остается прежней, но </w:t>
      </w:r>
      <w:r w:rsidR="00091155">
        <w:t xml:space="preserve">прослеживается </w:t>
      </w:r>
      <w:r w:rsidR="00FD0772">
        <w:t xml:space="preserve">незначительная </w:t>
      </w:r>
      <w:r w:rsidR="00091155">
        <w:t xml:space="preserve">положительная динамика </w:t>
      </w:r>
      <w:r w:rsidR="00FD0772">
        <w:t>по данным районам</w:t>
      </w:r>
      <w:r w:rsidR="00091155">
        <w:t xml:space="preserve">. </w:t>
      </w:r>
    </w:p>
    <w:p w:rsidR="00CE4416" w:rsidRPr="00876E50" w:rsidRDefault="00CE4416" w:rsidP="00CE4416">
      <w:pPr>
        <w:pStyle w:val="a4"/>
        <w:numPr>
          <w:ilvl w:val="0"/>
          <w:numId w:val="4"/>
        </w:numPr>
        <w:tabs>
          <w:tab w:val="left" w:pos="426"/>
        </w:tabs>
        <w:suppressAutoHyphens w:val="0"/>
        <w:ind w:left="0" w:firstLine="0"/>
        <w:jc w:val="both"/>
      </w:pPr>
      <w:r w:rsidRPr="00876E50">
        <w:rPr>
          <w:shd w:val="clear" w:color="auto" w:fill="FFFFFF"/>
        </w:rPr>
        <w:t>Работа БУ ДПО РК «КРИПКРО» по организации и проведению курсов повышения квалификации</w:t>
      </w:r>
      <w:r>
        <w:t xml:space="preserve"> и мероприятий</w:t>
      </w:r>
      <w:r w:rsidRPr="00876E50">
        <w:t xml:space="preserve"> </w:t>
      </w:r>
      <w:r>
        <w:t xml:space="preserve"> во </w:t>
      </w:r>
      <w:r>
        <w:rPr>
          <w:lang w:val="en-US"/>
        </w:rPr>
        <w:t>II</w:t>
      </w:r>
      <w:r>
        <w:t xml:space="preserve"> квартале </w:t>
      </w:r>
      <w:r w:rsidRPr="00876E50">
        <w:t xml:space="preserve">выполнена </w:t>
      </w:r>
      <w:r w:rsidRPr="00876E50">
        <w:rPr>
          <w:shd w:val="clear" w:color="auto" w:fill="FFFFFF"/>
        </w:rPr>
        <w:t xml:space="preserve"> в полном объеме.</w:t>
      </w:r>
    </w:p>
    <w:p w:rsidR="00CE4416" w:rsidRDefault="00CE4416" w:rsidP="00CE4416">
      <w:pPr>
        <w:tabs>
          <w:tab w:val="left" w:pos="1134"/>
        </w:tabs>
        <w:suppressAutoHyphens w:val="0"/>
        <w:spacing w:after="200" w:line="276" w:lineRule="auto"/>
        <w:jc w:val="both"/>
      </w:pPr>
    </w:p>
    <w:p w:rsidR="00302001" w:rsidRPr="00434C5F" w:rsidRDefault="00302001" w:rsidP="00CE4416">
      <w:pPr>
        <w:pStyle w:val="a4"/>
        <w:tabs>
          <w:tab w:val="left" w:pos="1134"/>
        </w:tabs>
        <w:suppressAutoHyphens w:val="0"/>
        <w:spacing w:after="200" w:line="276" w:lineRule="auto"/>
        <w:ind w:left="709"/>
        <w:jc w:val="both"/>
        <w:rPr>
          <w:b/>
        </w:rPr>
      </w:pPr>
    </w:p>
    <w:p w:rsidR="00302001" w:rsidRPr="00434C5F" w:rsidRDefault="00302001" w:rsidP="009C75E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sectPr w:rsidR="00302001" w:rsidRPr="00434C5F" w:rsidSect="00E2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AA" w:rsidRDefault="005625AA" w:rsidP="009F4AE3">
      <w:r>
        <w:separator/>
      </w:r>
    </w:p>
  </w:endnote>
  <w:endnote w:type="continuationSeparator" w:id="0">
    <w:p w:rsidR="005625AA" w:rsidRDefault="005625AA" w:rsidP="009F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AA" w:rsidRDefault="005625AA" w:rsidP="009F4AE3">
      <w:r>
        <w:separator/>
      </w:r>
    </w:p>
  </w:footnote>
  <w:footnote w:type="continuationSeparator" w:id="0">
    <w:p w:rsidR="005625AA" w:rsidRDefault="005625AA" w:rsidP="009F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2BD3FA2"/>
    <w:multiLevelType w:val="hybridMultilevel"/>
    <w:tmpl w:val="F6664678"/>
    <w:lvl w:ilvl="0" w:tplc="F566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531D2"/>
    <w:multiLevelType w:val="hybridMultilevel"/>
    <w:tmpl w:val="84D8F130"/>
    <w:lvl w:ilvl="0" w:tplc="5E78B1F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375"/>
    <w:rsid w:val="000026BA"/>
    <w:rsid w:val="0000490F"/>
    <w:rsid w:val="0000546D"/>
    <w:rsid w:val="00005E71"/>
    <w:rsid w:val="0001554F"/>
    <w:rsid w:val="00017597"/>
    <w:rsid w:val="000242AB"/>
    <w:rsid w:val="000278B6"/>
    <w:rsid w:val="0003589A"/>
    <w:rsid w:val="00040081"/>
    <w:rsid w:val="00041057"/>
    <w:rsid w:val="00062ED1"/>
    <w:rsid w:val="000658AA"/>
    <w:rsid w:val="000750F6"/>
    <w:rsid w:val="000777D2"/>
    <w:rsid w:val="00077CE5"/>
    <w:rsid w:val="00087DD3"/>
    <w:rsid w:val="00091155"/>
    <w:rsid w:val="000A7907"/>
    <w:rsid w:val="000B232D"/>
    <w:rsid w:val="000D338A"/>
    <w:rsid w:val="000D41A4"/>
    <w:rsid w:val="000E4D30"/>
    <w:rsid w:val="000E7590"/>
    <w:rsid w:val="00105871"/>
    <w:rsid w:val="00107ACD"/>
    <w:rsid w:val="001201F4"/>
    <w:rsid w:val="00124C54"/>
    <w:rsid w:val="00130AD3"/>
    <w:rsid w:val="00143F86"/>
    <w:rsid w:val="00153D4A"/>
    <w:rsid w:val="0016254D"/>
    <w:rsid w:val="00167F27"/>
    <w:rsid w:val="00171D67"/>
    <w:rsid w:val="001764B9"/>
    <w:rsid w:val="00176858"/>
    <w:rsid w:val="00182841"/>
    <w:rsid w:val="00184460"/>
    <w:rsid w:val="00191ED6"/>
    <w:rsid w:val="001B4D9E"/>
    <w:rsid w:val="001C3C3F"/>
    <w:rsid w:val="001C618B"/>
    <w:rsid w:val="001E3237"/>
    <w:rsid w:val="001F4F4D"/>
    <w:rsid w:val="0021067D"/>
    <w:rsid w:val="00210C75"/>
    <w:rsid w:val="00220093"/>
    <w:rsid w:val="00231615"/>
    <w:rsid w:val="00231EC5"/>
    <w:rsid w:val="00245DEF"/>
    <w:rsid w:val="00246F1E"/>
    <w:rsid w:val="00251087"/>
    <w:rsid w:val="00257767"/>
    <w:rsid w:val="00272F2B"/>
    <w:rsid w:val="002A20BF"/>
    <w:rsid w:val="002B0613"/>
    <w:rsid w:val="002B3B91"/>
    <w:rsid w:val="002C18DF"/>
    <w:rsid w:val="002C2998"/>
    <w:rsid w:val="002E04BB"/>
    <w:rsid w:val="002F6053"/>
    <w:rsid w:val="00302001"/>
    <w:rsid w:val="003101D4"/>
    <w:rsid w:val="00313CA5"/>
    <w:rsid w:val="00323DDE"/>
    <w:rsid w:val="0033276A"/>
    <w:rsid w:val="00343A0D"/>
    <w:rsid w:val="0034681A"/>
    <w:rsid w:val="0036729D"/>
    <w:rsid w:val="0037285E"/>
    <w:rsid w:val="0037318C"/>
    <w:rsid w:val="003750CC"/>
    <w:rsid w:val="0037743A"/>
    <w:rsid w:val="00377936"/>
    <w:rsid w:val="003830BF"/>
    <w:rsid w:val="00390E09"/>
    <w:rsid w:val="00392455"/>
    <w:rsid w:val="003A246E"/>
    <w:rsid w:val="003B1643"/>
    <w:rsid w:val="003B7EF7"/>
    <w:rsid w:val="003D34C0"/>
    <w:rsid w:val="003D3801"/>
    <w:rsid w:val="003E2A42"/>
    <w:rsid w:val="00414CD3"/>
    <w:rsid w:val="00422EB1"/>
    <w:rsid w:val="004304E4"/>
    <w:rsid w:val="00434C5F"/>
    <w:rsid w:val="004544F9"/>
    <w:rsid w:val="004607C9"/>
    <w:rsid w:val="0047018C"/>
    <w:rsid w:val="004B1B1C"/>
    <w:rsid w:val="004C1705"/>
    <w:rsid w:val="004C1DB2"/>
    <w:rsid w:val="004D5338"/>
    <w:rsid w:val="004E5067"/>
    <w:rsid w:val="004E5E41"/>
    <w:rsid w:val="004E658C"/>
    <w:rsid w:val="00506041"/>
    <w:rsid w:val="005075FE"/>
    <w:rsid w:val="0052284D"/>
    <w:rsid w:val="00540DBF"/>
    <w:rsid w:val="00544ACC"/>
    <w:rsid w:val="00561A05"/>
    <w:rsid w:val="00561DFE"/>
    <w:rsid w:val="005625AA"/>
    <w:rsid w:val="00573D1C"/>
    <w:rsid w:val="00596583"/>
    <w:rsid w:val="005A1FA2"/>
    <w:rsid w:val="005A70CF"/>
    <w:rsid w:val="005A7126"/>
    <w:rsid w:val="005B49B7"/>
    <w:rsid w:val="005D30BB"/>
    <w:rsid w:val="005F6221"/>
    <w:rsid w:val="006009DD"/>
    <w:rsid w:val="00621117"/>
    <w:rsid w:val="0063633A"/>
    <w:rsid w:val="006463FB"/>
    <w:rsid w:val="006500F2"/>
    <w:rsid w:val="00657405"/>
    <w:rsid w:val="00657A13"/>
    <w:rsid w:val="00664C83"/>
    <w:rsid w:val="006656FA"/>
    <w:rsid w:val="00676693"/>
    <w:rsid w:val="00677AF4"/>
    <w:rsid w:val="00690C38"/>
    <w:rsid w:val="006A58B9"/>
    <w:rsid w:val="006B236A"/>
    <w:rsid w:val="006B3456"/>
    <w:rsid w:val="006D02EF"/>
    <w:rsid w:val="006D3A2F"/>
    <w:rsid w:val="006E5435"/>
    <w:rsid w:val="006F0C55"/>
    <w:rsid w:val="006F6DF0"/>
    <w:rsid w:val="00716A9F"/>
    <w:rsid w:val="00720369"/>
    <w:rsid w:val="00725094"/>
    <w:rsid w:val="00731800"/>
    <w:rsid w:val="0073711A"/>
    <w:rsid w:val="00744790"/>
    <w:rsid w:val="00745F8C"/>
    <w:rsid w:val="0074688B"/>
    <w:rsid w:val="00763A23"/>
    <w:rsid w:val="00774AA7"/>
    <w:rsid w:val="007A0A95"/>
    <w:rsid w:val="007A1BA4"/>
    <w:rsid w:val="007B0988"/>
    <w:rsid w:val="007B3E75"/>
    <w:rsid w:val="007B4AA5"/>
    <w:rsid w:val="007C70CC"/>
    <w:rsid w:val="007D5C4D"/>
    <w:rsid w:val="007E7938"/>
    <w:rsid w:val="007F0017"/>
    <w:rsid w:val="008530D0"/>
    <w:rsid w:val="00862D68"/>
    <w:rsid w:val="00871F2F"/>
    <w:rsid w:val="00873375"/>
    <w:rsid w:val="00875D81"/>
    <w:rsid w:val="008867F4"/>
    <w:rsid w:val="00895C50"/>
    <w:rsid w:val="008A3A98"/>
    <w:rsid w:val="008A3BAE"/>
    <w:rsid w:val="008B4DC2"/>
    <w:rsid w:val="008C373F"/>
    <w:rsid w:val="008D5B2A"/>
    <w:rsid w:val="008E7380"/>
    <w:rsid w:val="008E769D"/>
    <w:rsid w:val="008F1D4B"/>
    <w:rsid w:val="00901805"/>
    <w:rsid w:val="00902B43"/>
    <w:rsid w:val="009075BA"/>
    <w:rsid w:val="00914034"/>
    <w:rsid w:val="009429C7"/>
    <w:rsid w:val="00950FF1"/>
    <w:rsid w:val="0095329B"/>
    <w:rsid w:val="0096152F"/>
    <w:rsid w:val="00980023"/>
    <w:rsid w:val="00983001"/>
    <w:rsid w:val="00987AB0"/>
    <w:rsid w:val="009929FB"/>
    <w:rsid w:val="00997158"/>
    <w:rsid w:val="009A0954"/>
    <w:rsid w:val="009A231A"/>
    <w:rsid w:val="009C0D03"/>
    <w:rsid w:val="009C75E9"/>
    <w:rsid w:val="009D4FAF"/>
    <w:rsid w:val="009D58F0"/>
    <w:rsid w:val="009D5B88"/>
    <w:rsid w:val="009D74F4"/>
    <w:rsid w:val="009E18B8"/>
    <w:rsid w:val="009E44EB"/>
    <w:rsid w:val="009E7069"/>
    <w:rsid w:val="009F4AE3"/>
    <w:rsid w:val="009F73B7"/>
    <w:rsid w:val="00A018E3"/>
    <w:rsid w:val="00A02090"/>
    <w:rsid w:val="00A0620F"/>
    <w:rsid w:val="00A2342D"/>
    <w:rsid w:val="00A344BB"/>
    <w:rsid w:val="00A35D07"/>
    <w:rsid w:val="00A36BB4"/>
    <w:rsid w:val="00A459B4"/>
    <w:rsid w:val="00A4706F"/>
    <w:rsid w:val="00A54AC9"/>
    <w:rsid w:val="00A66EBF"/>
    <w:rsid w:val="00A722DC"/>
    <w:rsid w:val="00A8116F"/>
    <w:rsid w:val="00A841A2"/>
    <w:rsid w:val="00A86A8A"/>
    <w:rsid w:val="00A93E80"/>
    <w:rsid w:val="00A97210"/>
    <w:rsid w:val="00A97E65"/>
    <w:rsid w:val="00AA5FC0"/>
    <w:rsid w:val="00AA704F"/>
    <w:rsid w:val="00AB23A6"/>
    <w:rsid w:val="00AB5B54"/>
    <w:rsid w:val="00AC45B7"/>
    <w:rsid w:val="00AD2CDB"/>
    <w:rsid w:val="00AD6729"/>
    <w:rsid w:val="00AE26A4"/>
    <w:rsid w:val="00AE6943"/>
    <w:rsid w:val="00B05F99"/>
    <w:rsid w:val="00B3008E"/>
    <w:rsid w:val="00B4168B"/>
    <w:rsid w:val="00B44E82"/>
    <w:rsid w:val="00B51045"/>
    <w:rsid w:val="00B758F7"/>
    <w:rsid w:val="00B76EA5"/>
    <w:rsid w:val="00B91FAF"/>
    <w:rsid w:val="00B941E5"/>
    <w:rsid w:val="00BA2308"/>
    <w:rsid w:val="00BB1663"/>
    <w:rsid w:val="00BD2B02"/>
    <w:rsid w:val="00BF041F"/>
    <w:rsid w:val="00C129D7"/>
    <w:rsid w:val="00C20075"/>
    <w:rsid w:val="00C2070F"/>
    <w:rsid w:val="00C21127"/>
    <w:rsid w:val="00C32729"/>
    <w:rsid w:val="00C35F85"/>
    <w:rsid w:val="00C56D25"/>
    <w:rsid w:val="00C63116"/>
    <w:rsid w:val="00C65D2F"/>
    <w:rsid w:val="00C66CF7"/>
    <w:rsid w:val="00C70ED7"/>
    <w:rsid w:val="00C714FD"/>
    <w:rsid w:val="00C72A99"/>
    <w:rsid w:val="00C83578"/>
    <w:rsid w:val="00C91298"/>
    <w:rsid w:val="00CA6D4D"/>
    <w:rsid w:val="00CB102A"/>
    <w:rsid w:val="00CB2402"/>
    <w:rsid w:val="00CB325F"/>
    <w:rsid w:val="00CB6DB6"/>
    <w:rsid w:val="00CE4416"/>
    <w:rsid w:val="00CF7446"/>
    <w:rsid w:val="00D01FDC"/>
    <w:rsid w:val="00D02251"/>
    <w:rsid w:val="00D053E5"/>
    <w:rsid w:val="00D16D04"/>
    <w:rsid w:val="00D21DB6"/>
    <w:rsid w:val="00D32B55"/>
    <w:rsid w:val="00D32CF9"/>
    <w:rsid w:val="00D35285"/>
    <w:rsid w:val="00D5188F"/>
    <w:rsid w:val="00D67B43"/>
    <w:rsid w:val="00D7234B"/>
    <w:rsid w:val="00D8302F"/>
    <w:rsid w:val="00D92133"/>
    <w:rsid w:val="00D93E45"/>
    <w:rsid w:val="00DB501B"/>
    <w:rsid w:val="00DD1AD5"/>
    <w:rsid w:val="00DD5E04"/>
    <w:rsid w:val="00DE58AA"/>
    <w:rsid w:val="00DF64FC"/>
    <w:rsid w:val="00E05A48"/>
    <w:rsid w:val="00E13954"/>
    <w:rsid w:val="00E14087"/>
    <w:rsid w:val="00E23A8B"/>
    <w:rsid w:val="00E2561D"/>
    <w:rsid w:val="00E310D8"/>
    <w:rsid w:val="00E35408"/>
    <w:rsid w:val="00E4490C"/>
    <w:rsid w:val="00E44F50"/>
    <w:rsid w:val="00E52C55"/>
    <w:rsid w:val="00E547B2"/>
    <w:rsid w:val="00E57C7B"/>
    <w:rsid w:val="00E65B28"/>
    <w:rsid w:val="00E738D8"/>
    <w:rsid w:val="00E76C60"/>
    <w:rsid w:val="00E83EC3"/>
    <w:rsid w:val="00E938AC"/>
    <w:rsid w:val="00E95BE7"/>
    <w:rsid w:val="00EB5EAE"/>
    <w:rsid w:val="00ED6ED9"/>
    <w:rsid w:val="00EE2F7B"/>
    <w:rsid w:val="00F075D3"/>
    <w:rsid w:val="00F10914"/>
    <w:rsid w:val="00F32B6F"/>
    <w:rsid w:val="00F35D55"/>
    <w:rsid w:val="00F428B7"/>
    <w:rsid w:val="00F56F5A"/>
    <w:rsid w:val="00F67682"/>
    <w:rsid w:val="00F92D8E"/>
    <w:rsid w:val="00F97423"/>
    <w:rsid w:val="00FB48C6"/>
    <w:rsid w:val="00FB6F35"/>
    <w:rsid w:val="00FC3574"/>
    <w:rsid w:val="00FD0772"/>
    <w:rsid w:val="00FE4BC5"/>
    <w:rsid w:val="00FE5D27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75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02001"/>
    <w:pPr>
      <w:suppressLineNumbers/>
    </w:pPr>
  </w:style>
  <w:style w:type="paragraph" w:styleId="a4">
    <w:name w:val="List Paragraph"/>
    <w:basedOn w:val="a"/>
    <w:uiPriority w:val="34"/>
    <w:qFormat/>
    <w:rsid w:val="00302001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eastAsia="ar-SA" w:bidi="ar-SA"/>
    </w:rPr>
  </w:style>
  <w:style w:type="table" w:styleId="a5">
    <w:name w:val="Table Grid"/>
    <w:basedOn w:val="a1"/>
    <w:uiPriority w:val="59"/>
    <w:rsid w:val="00676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4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endnote text"/>
    <w:basedOn w:val="a"/>
    <w:link w:val="a7"/>
    <w:uiPriority w:val="99"/>
    <w:semiHidden/>
    <w:unhideWhenUsed/>
    <w:rsid w:val="009F4AE3"/>
    <w:rPr>
      <w:rFonts w:cs="Mangal"/>
      <w:sz w:val="20"/>
      <w:szCs w:val="18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F4AE3"/>
    <w:rPr>
      <w:rFonts w:ascii="Liberation Serif" w:eastAsia="DejaVu Sans" w:hAnsi="Liberation Serif" w:cs="Mangal"/>
      <w:kern w:val="1"/>
      <w:sz w:val="20"/>
      <w:szCs w:val="18"/>
      <w:lang w:eastAsia="hi-IN" w:bidi="hi-IN"/>
    </w:rPr>
  </w:style>
  <w:style w:type="character" w:styleId="a8">
    <w:name w:val="endnote reference"/>
    <w:basedOn w:val="a0"/>
    <w:uiPriority w:val="99"/>
    <w:semiHidden/>
    <w:unhideWhenUsed/>
    <w:rsid w:val="009F4AE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B5B5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AB5B54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styleId="ab">
    <w:name w:val="Hyperlink"/>
    <w:basedOn w:val="a0"/>
    <w:uiPriority w:val="99"/>
    <w:semiHidden/>
    <w:unhideWhenUsed/>
    <w:rsid w:val="00D32B5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32B55"/>
    <w:rPr>
      <w:color w:val="800080"/>
      <w:u w:val="single"/>
    </w:rPr>
  </w:style>
  <w:style w:type="paragraph" w:customStyle="1" w:styleId="xl67">
    <w:name w:val="xl67"/>
    <w:basedOn w:val="a"/>
    <w:rsid w:val="00D32B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68">
    <w:name w:val="xl68"/>
    <w:basedOn w:val="a"/>
    <w:rsid w:val="00D32B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69">
    <w:name w:val="xl69"/>
    <w:basedOn w:val="a"/>
    <w:rsid w:val="00D32B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0">
    <w:name w:val="xl70"/>
    <w:basedOn w:val="a"/>
    <w:rsid w:val="00D32B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1">
    <w:name w:val="xl71"/>
    <w:basedOn w:val="a"/>
    <w:rsid w:val="00D32B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2">
    <w:name w:val="xl72"/>
    <w:basedOn w:val="a"/>
    <w:rsid w:val="00D32B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3">
    <w:name w:val="xl73"/>
    <w:basedOn w:val="a"/>
    <w:rsid w:val="00D32B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4">
    <w:name w:val="xl74"/>
    <w:basedOn w:val="a"/>
    <w:rsid w:val="00D32B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5">
    <w:name w:val="xl75"/>
    <w:basedOn w:val="a"/>
    <w:rsid w:val="00D32B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6">
    <w:name w:val="xl76"/>
    <w:basedOn w:val="a"/>
    <w:rsid w:val="00D32B55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xl77">
    <w:name w:val="xl77"/>
    <w:basedOn w:val="a"/>
    <w:rsid w:val="00D32B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\Desktop\&#1050;&#1086;&#1087;&#1080;&#1103;%20&#1046;&#1091;&#1088;&#1085;&#1072;&#1083;%20&#1050;&#1055;&#1050;%20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\Desktop\&#1050;&#1086;&#1087;&#1080;&#1103;%20&#1046;&#1091;&#1088;&#1085;&#1072;&#1083;%20&#1050;&#1055;&#1050;%20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\Desktop\&#1050;&#1086;&#1087;&#1080;&#1103;%20&#1046;&#1091;&#1088;&#1085;&#1072;&#1083;%20&#1050;&#1055;&#1050;%2020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1;&#1102;&#1076;&#1084;&#1080;&#1083;&#1072;\Desktop\&#1050;&#1086;&#1087;&#1080;&#1103;%20&#1046;&#1091;&#1088;&#1085;&#1072;&#1083;%20&#1050;&#1055;&#1050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Лист4!$B$3:$B$22</c:f>
              <c:strCache>
                <c:ptCount val="20"/>
                <c:pt idx="0">
                  <c:v>Учителя информатики</c:v>
                </c:pt>
                <c:pt idx="1">
                  <c:v>Учителя обществознания, экономики и права</c:v>
                </c:pt>
                <c:pt idx="2">
                  <c:v>Учителя литературы</c:v>
                </c:pt>
                <c:pt idx="3">
                  <c:v>Социальные педагоги</c:v>
                </c:pt>
                <c:pt idx="4">
                  <c:v>Учителя физической культуры</c:v>
                </c:pt>
                <c:pt idx="5">
                  <c:v>Преподаватели и организаторы ОБЖ, БЖД</c:v>
                </c:pt>
                <c:pt idx="6">
                  <c:v>Учителя начальных классов</c:v>
                </c:pt>
                <c:pt idx="7">
                  <c:v>Педагоги-психологи</c:v>
                </c:pt>
                <c:pt idx="8">
                  <c:v>Учителя химии</c:v>
                </c:pt>
                <c:pt idx="9">
                  <c:v>Учителя родного языка и литературы</c:v>
                </c:pt>
                <c:pt idx="10">
                  <c:v>Учителя физики</c:v>
                </c:pt>
                <c:pt idx="11">
                  <c:v>Воспитатели групп раннего возраста, инструкторы ФИЗО, музыкальные руководители</c:v>
                </c:pt>
                <c:pt idx="12">
                  <c:v>Начальники и воспитатели лагерей</c:v>
                </c:pt>
                <c:pt idx="13">
                  <c:v>Учителя биологии</c:v>
                </c:pt>
                <c:pt idx="14">
                  <c:v>Учителя истории</c:v>
                </c:pt>
                <c:pt idx="15">
                  <c:v>Учителя ОДНКНР</c:v>
                </c:pt>
                <c:pt idx="16">
                  <c:v>Педагоги ОО обеспечивающие инклюзивное образование</c:v>
                </c:pt>
                <c:pt idx="17">
                  <c:v>Учителя обществознания</c:v>
                </c:pt>
                <c:pt idx="18">
                  <c:v>Учителя географии</c:v>
                </c:pt>
                <c:pt idx="19">
                  <c:v>Учителя английского языка</c:v>
                </c:pt>
              </c:strCache>
            </c:strRef>
          </c:cat>
          <c:val>
            <c:numRef>
              <c:f>Лист4!$C$3:$C$22</c:f>
            </c:numRef>
          </c:val>
          <c:shape val="box"/>
        </c:ser>
        <c:ser>
          <c:idx val="1"/>
          <c:order val="1"/>
          <c:invertIfNegative val="0"/>
          <c:cat>
            <c:strRef>
              <c:f>Лист4!$B$3:$B$22</c:f>
              <c:strCache>
                <c:ptCount val="20"/>
                <c:pt idx="0">
                  <c:v>Учителя информатики</c:v>
                </c:pt>
                <c:pt idx="1">
                  <c:v>Учителя обществознания, экономики и права</c:v>
                </c:pt>
                <c:pt idx="2">
                  <c:v>Учителя литературы</c:v>
                </c:pt>
                <c:pt idx="3">
                  <c:v>Социальные педагоги</c:v>
                </c:pt>
                <c:pt idx="4">
                  <c:v>Учителя физической культуры</c:v>
                </c:pt>
                <c:pt idx="5">
                  <c:v>Преподаватели и организаторы ОБЖ, БЖД</c:v>
                </c:pt>
                <c:pt idx="6">
                  <c:v>Учителя начальных классов</c:v>
                </c:pt>
                <c:pt idx="7">
                  <c:v>Педагоги-психологи</c:v>
                </c:pt>
                <c:pt idx="8">
                  <c:v>Учителя химии</c:v>
                </c:pt>
                <c:pt idx="9">
                  <c:v>Учителя родного языка и литературы</c:v>
                </c:pt>
                <c:pt idx="10">
                  <c:v>Учителя физики</c:v>
                </c:pt>
                <c:pt idx="11">
                  <c:v>Воспитатели групп раннего возраста, инструкторы ФИЗО, музыкальные руководители</c:v>
                </c:pt>
                <c:pt idx="12">
                  <c:v>Начальники и воспитатели лагерей</c:v>
                </c:pt>
                <c:pt idx="13">
                  <c:v>Учителя биологии</c:v>
                </c:pt>
                <c:pt idx="14">
                  <c:v>Учителя истории</c:v>
                </c:pt>
                <c:pt idx="15">
                  <c:v>Учителя ОДНКНР</c:v>
                </c:pt>
                <c:pt idx="16">
                  <c:v>Педагоги ОО обеспечивающие инклюзивное образование</c:v>
                </c:pt>
                <c:pt idx="17">
                  <c:v>Учителя обществознания</c:v>
                </c:pt>
                <c:pt idx="18">
                  <c:v>Учителя географии</c:v>
                </c:pt>
                <c:pt idx="19">
                  <c:v>Учителя английского языка</c:v>
                </c:pt>
              </c:strCache>
            </c:strRef>
          </c:cat>
          <c:val>
            <c:numRef>
              <c:f>Лист4!$D$3:$D$22</c:f>
            </c:numRef>
          </c:val>
          <c:shape val="box"/>
        </c:ser>
        <c:ser>
          <c:idx val="2"/>
          <c:order val="2"/>
          <c:invertIfNegative val="0"/>
          <c:cat>
            <c:strRef>
              <c:f>Лист4!$B$3:$B$22</c:f>
              <c:strCache>
                <c:ptCount val="20"/>
                <c:pt idx="0">
                  <c:v>Учителя информатики</c:v>
                </c:pt>
                <c:pt idx="1">
                  <c:v>Учителя обществознания, экономики и права</c:v>
                </c:pt>
                <c:pt idx="2">
                  <c:v>Учителя литературы</c:v>
                </c:pt>
                <c:pt idx="3">
                  <c:v>Социальные педагоги</c:v>
                </c:pt>
                <c:pt idx="4">
                  <c:v>Учителя физической культуры</c:v>
                </c:pt>
                <c:pt idx="5">
                  <c:v>Преподаватели и организаторы ОБЖ, БЖД</c:v>
                </c:pt>
                <c:pt idx="6">
                  <c:v>Учителя начальных классов</c:v>
                </c:pt>
                <c:pt idx="7">
                  <c:v>Педагоги-психологи</c:v>
                </c:pt>
                <c:pt idx="8">
                  <c:v>Учителя химии</c:v>
                </c:pt>
                <c:pt idx="9">
                  <c:v>Учителя родного языка и литературы</c:v>
                </c:pt>
                <c:pt idx="10">
                  <c:v>Учителя физики</c:v>
                </c:pt>
                <c:pt idx="11">
                  <c:v>Воспитатели групп раннего возраста, инструкторы ФИЗО, музыкальные руководители</c:v>
                </c:pt>
                <c:pt idx="12">
                  <c:v>Начальники и воспитатели лагерей</c:v>
                </c:pt>
                <c:pt idx="13">
                  <c:v>Учителя биологии</c:v>
                </c:pt>
                <c:pt idx="14">
                  <c:v>Учителя истории</c:v>
                </c:pt>
                <c:pt idx="15">
                  <c:v>Учителя ОДНКНР</c:v>
                </c:pt>
                <c:pt idx="16">
                  <c:v>Педагоги ОО обеспечивающие инклюзивное образование</c:v>
                </c:pt>
                <c:pt idx="17">
                  <c:v>Учителя обществознания</c:v>
                </c:pt>
                <c:pt idx="18">
                  <c:v>Учителя географии</c:v>
                </c:pt>
                <c:pt idx="19">
                  <c:v>Учителя английского языка</c:v>
                </c:pt>
              </c:strCache>
            </c:strRef>
          </c:cat>
          <c:val>
            <c:numRef>
              <c:f>Лист4!$E$3:$E$22</c:f>
            </c:numRef>
          </c:val>
          <c:shape val="box"/>
        </c:ser>
        <c:ser>
          <c:idx val="3"/>
          <c:order val="3"/>
          <c:invertIfNegative val="0"/>
          <c:cat>
            <c:strRef>
              <c:f>Лист4!$B$3:$B$22</c:f>
              <c:strCache>
                <c:ptCount val="20"/>
                <c:pt idx="0">
                  <c:v>Учителя информатики</c:v>
                </c:pt>
                <c:pt idx="1">
                  <c:v>Учителя обществознания, экономики и права</c:v>
                </c:pt>
                <c:pt idx="2">
                  <c:v>Учителя литературы</c:v>
                </c:pt>
                <c:pt idx="3">
                  <c:v>Социальные педагоги</c:v>
                </c:pt>
                <c:pt idx="4">
                  <c:v>Учителя физической культуры</c:v>
                </c:pt>
                <c:pt idx="5">
                  <c:v>Преподаватели и организаторы ОБЖ, БЖД</c:v>
                </c:pt>
                <c:pt idx="6">
                  <c:v>Учителя начальных классов</c:v>
                </c:pt>
                <c:pt idx="7">
                  <c:v>Педагоги-психологи</c:v>
                </c:pt>
                <c:pt idx="8">
                  <c:v>Учителя химии</c:v>
                </c:pt>
                <c:pt idx="9">
                  <c:v>Учителя родного языка и литературы</c:v>
                </c:pt>
                <c:pt idx="10">
                  <c:v>Учителя физики</c:v>
                </c:pt>
                <c:pt idx="11">
                  <c:v>Воспитатели групп раннего возраста, инструкторы ФИЗО, музыкальные руководители</c:v>
                </c:pt>
                <c:pt idx="12">
                  <c:v>Начальники и воспитатели лагерей</c:v>
                </c:pt>
                <c:pt idx="13">
                  <c:v>Учителя биологии</c:v>
                </c:pt>
                <c:pt idx="14">
                  <c:v>Учителя истории</c:v>
                </c:pt>
                <c:pt idx="15">
                  <c:v>Учителя ОДНКНР</c:v>
                </c:pt>
                <c:pt idx="16">
                  <c:v>Педагоги ОО обеспечивающие инклюзивное образование</c:v>
                </c:pt>
                <c:pt idx="17">
                  <c:v>Учителя обществознания</c:v>
                </c:pt>
                <c:pt idx="18">
                  <c:v>Учителя географии</c:v>
                </c:pt>
                <c:pt idx="19">
                  <c:v>Учителя английского языка</c:v>
                </c:pt>
              </c:strCache>
            </c:strRef>
          </c:cat>
          <c:val>
            <c:numRef>
              <c:f>Лист4!$F$3:$F$22</c:f>
            </c:numRef>
          </c:val>
          <c:shape val="box"/>
        </c:ser>
        <c:ser>
          <c:idx val="4"/>
          <c:order val="4"/>
          <c:invertIfNegative val="0"/>
          <c:cat>
            <c:strRef>
              <c:f>Лист4!$B$3:$B$22</c:f>
              <c:strCache>
                <c:ptCount val="20"/>
                <c:pt idx="0">
                  <c:v>Учителя информатики</c:v>
                </c:pt>
                <c:pt idx="1">
                  <c:v>Учителя обществознания, экономики и права</c:v>
                </c:pt>
                <c:pt idx="2">
                  <c:v>Учителя литературы</c:v>
                </c:pt>
                <c:pt idx="3">
                  <c:v>Социальные педагоги</c:v>
                </c:pt>
                <c:pt idx="4">
                  <c:v>Учителя физической культуры</c:v>
                </c:pt>
                <c:pt idx="5">
                  <c:v>Преподаватели и организаторы ОБЖ, БЖД</c:v>
                </c:pt>
                <c:pt idx="6">
                  <c:v>Учителя начальных классов</c:v>
                </c:pt>
                <c:pt idx="7">
                  <c:v>Педагоги-психологи</c:v>
                </c:pt>
                <c:pt idx="8">
                  <c:v>Учителя химии</c:v>
                </c:pt>
                <c:pt idx="9">
                  <c:v>Учителя родного языка и литературы</c:v>
                </c:pt>
                <c:pt idx="10">
                  <c:v>Учителя физики</c:v>
                </c:pt>
                <c:pt idx="11">
                  <c:v>Воспитатели групп раннего возраста, инструкторы ФИЗО, музыкальные руководители</c:v>
                </c:pt>
                <c:pt idx="12">
                  <c:v>Начальники и воспитатели лагерей</c:v>
                </c:pt>
                <c:pt idx="13">
                  <c:v>Учителя биологии</c:v>
                </c:pt>
                <c:pt idx="14">
                  <c:v>Учителя истории</c:v>
                </c:pt>
                <c:pt idx="15">
                  <c:v>Учителя ОДНКНР</c:v>
                </c:pt>
                <c:pt idx="16">
                  <c:v>Педагоги ОО обеспечивающие инклюзивное образование</c:v>
                </c:pt>
                <c:pt idx="17">
                  <c:v>Учителя обществознания</c:v>
                </c:pt>
                <c:pt idx="18">
                  <c:v>Учителя географии</c:v>
                </c:pt>
                <c:pt idx="19">
                  <c:v>Учителя английского языка</c:v>
                </c:pt>
              </c:strCache>
            </c:strRef>
          </c:cat>
          <c:val>
            <c:numRef>
              <c:f>Лист4!$G$3:$G$22</c:f>
            </c:numRef>
          </c:val>
          <c:shape val="box"/>
        </c:ser>
        <c:ser>
          <c:idx val="5"/>
          <c:order val="5"/>
          <c:invertIfNegative val="0"/>
          <c:cat>
            <c:strRef>
              <c:f>Лист4!$B$3:$B$22</c:f>
              <c:strCache>
                <c:ptCount val="20"/>
                <c:pt idx="0">
                  <c:v>Учителя информатики</c:v>
                </c:pt>
                <c:pt idx="1">
                  <c:v>Учителя обществознания, экономики и права</c:v>
                </c:pt>
                <c:pt idx="2">
                  <c:v>Учителя литературы</c:v>
                </c:pt>
                <c:pt idx="3">
                  <c:v>Социальные педагоги</c:v>
                </c:pt>
                <c:pt idx="4">
                  <c:v>Учителя физической культуры</c:v>
                </c:pt>
                <c:pt idx="5">
                  <c:v>Преподаватели и организаторы ОБЖ, БЖД</c:v>
                </c:pt>
                <c:pt idx="6">
                  <c:v>Учителя начальных классов</c:v>
                </c:pt>
                <c:pt idx="7">
                  <c:v>Педагоги-психологи</c:v>
                </c:pt>
                <c:pt idx="8">
                  <c:v>Учителя химии</c:v>
                </c:pt>
                <c:pt idx="9">
                  <c:v>Учителя родного языка и литературы</c:v>
                </c:pt>
                <c:pt idx="10">
                  <c:v>Учителя физики</c:v>
                </c:pt>
                <c:pt idx="11">
                  <c:v>Воспитатели групп раннего возраста, инструкторы ФИЗО, музыкальные руководители</c:v>
                </c:pt>
                <c:pt idx="12">
                  <c:v>Начальники и воспитатели лагерей</c:v>
                </c:pt>
                <c:pt idx="13">
                  <c:v>Учителя биологии</c:v>
                </c:pt>
                <c:pt idx="14">
                  <c:v>Учителя истории</c:v>
                </c:pt>
                <c:pt idx="15">
                  <c:v>Учителя ОДНКНР</c:v>
                </c:pt>
                <c:pt idx="16">
                  <c:v>Педагоги ОО обеспечивающие инклюзивное образование</c:v>
                </c:pt>
                <c:pt idx="17">
                  <c:v>Учителя обществознания</c:v>
                </c:pt>
                <c:pt idx="18">
                  <c:v>Учителя географии</c:v>
                </c:pt>
                <c:pt idx="19">
                  <c:v>Учителя английского языка</c:v>
                </c:pt>
              </c:strCache>
            </c:strRef>
          </c:cat>
          <c:val>
            <c:numRef>
              <c:f>Лист4!$H$3:$H$22</c:f>
            </c:numRef>
          </c:val>
          <c:shape val="box"/>
        </c:ser>
        <c:ser>
          <c:idx val="6"/>
          <c:order val="6"/>
          <c:invertIfNegative val="0"/>
          <c:cat>
            <c:strRef>
              <c:f>Лист4!$B$3:$B$22</c:f>
              <c:strCache>
                <c:ptCount val="20"/>
                <c:pt idx="0">
                  <c:v>Учителя информатики</c:v>
                </c:pt>
                <c:pt idx="1">
                  <c:v>Учителя обществознания, экономики и права</c:v>
                </c:pt>
                <c:pt idx="2">
                  <c:v>Учителя литературы</c:v>
                </c:pt>
                <c:pt idx="3">
                  <c:v>Социальные педагоги</c:v>
                </c:pt>
                <c:pt idx="4">
                  <c:v>Учителя физической культуры</c:v>
                </c:pt>
                <c:pt idx="5">
                  <c:v>Преподаватели и организаторы ОБЖ, БЖД</c:v>
                </c:pt>
                <c:pt idx="6">
                  <c:v>Учителя начальных классов</c:v>
                </c:pt>
                <c:pt idx="7">
                  <c:v>Педагоги-психологи</c:v>
                </c:pt>
                <c:pt idx="8">
                  <c:v>Учителя химии</c:v>
                </c:pt>
                <c:pt idx="9">
                  <c:v>Учителя родного языка и литературы</c:v>
                </c:pt>
                <c:pt idx="10">
                  <c:v>Учителя физики</c:v>
                </c:pt>
                <c:pt idx="11">
                  <c:v>Воспитатели групп раннего возраста, инструкторы ФИЗО, музыкальные руководители</c:v>
                </c:pt>
                <c:pt idx="12">
                  <c:v>Начальники и воспитатели лагерей</c:v>
                </c:pt>
                <c:pt idx="13">
                  <c:v>Учителя биологии</c:v>
                </c:pt>
                <c:pt idx="14">
                  <c:v>Учителя истории</c:v>
                </c:pt>
                <c:pt idx="15">
                  <c:v>Учителя ОДНКНР</c:v>
                </c:pt>
                <c:pt idx="16">
                  <c:v>Педагоги ОО обеспечивающие инклюзивное образование</c:v>
                </c:pt>
                <c:pt idx="17">
                  <c:v>Учителя обществознания</c:v>
                </c:pt>
                <c:pt idx="18">
                  <c:v>Учителя географии</c:v>
                </c:pt>
                <c:pt idx="19">
                  <c:v>Учителя английского языка</c:v>
                </c:pt>
              </c:strCache>
            </c:strRef>
          </c:cat>
          <c:val>
            <c:numRef>
              <c:f>Лист4!$I$3:$I$22</c:f>
            </c:numRef>
          </c:val>
          <c:shape val="box"/>
        </c:ser>
        <c:ser>
          <c:idx val="7"/>
          <c:order val="7"/>
          <c:invertIfNegative val="0"/>
          <c:cat>
            <c:strRef>
              <c:f>Лист4!$B$3:$B$22</c:f>
              <c:strCache>
                <c:ptCount val="20"/>
                <c:pt idx="0">
                  <c:v>Учителя информатики</c:v>
                </c:pt>
                <c:pt idx="1">
                  <c:v>Учителя обществознания, экономики и права</c:v>
                </c:pt>
                <c:pt idx="2">
                  <c:v>Учителя литературы</c:v>
                </c:pt>
                <c:pt idx="3">
                  <c:v>Социальные педагоги</c:v>
                </c:pt>
                <c:pt idx="4">
                  <c:v>Учителя физической культуры</c:v>
                </c:pt>
                <c:pt idx="5">
                  <c:v>Преподаватели и организаторы ОБЖ, БЖД</c:v>
                </c:pt>
                <c:pt idx="6">
                  <c:v>Учителя начальных классов</c:v>
                </c:pt>
                <c:pt idx="7">
                  <c:v>Педагоги-психологи</c:v>
                </c:pt>
                <c:pt idx="8">
                  <c:v>Учителя химии</c:v>
                </c:pt>
                <c:pt idx="9">
                  <c:v>Учителя родного языка и литературы</c:v>
                </c:pt>
                <c:pt idx="10">
                  <c:v>Учителя физики</c:v>
                </c:pt>
                <c:pt idx="11">
                  <c:v>Воспитатели групп раннего возраста, инструкторы ФИЗО, музыкальные руководители</c:v>
                </c:pt>
                <c:pt idx="12">
                  <c:v>Начальники и воспитатели лагерей</c:v>
                </c:pt>
                <c:pt idx="13">
                  <c:v>Учителя биологии</c:v>
                </c:pt>
                <c:pt idx="14">
                  <c:v>Учителя истории</c:v>
                </c:pt>
                <c:pt idx="15">
                  <c:v>Учителя ОДНКНР</c:v>
                </c:pt>
                <c:pt idx="16">
                  <c:v>Педагоги ОО обеспечивающие инклюзивное образование</c:v>
                </c:pt>
                <c:pt idx="17">
                  <c:v>Учителя обществознания</c:v>
                </c:pt>
                <c:pt idx="18">
                  <c:v>Учителя географии</c:v>
                </c:pt>
                <c:pt idx="19">
                  <c:v>Учителя английского языка</c:v>
                </c:pt>
              </c:strCache>
            </c:strRef>
          </c:cat>
          <c:val>
            <c:numRef>
              <c:f>Лист4!$J$3:$J$22</c:f>
            </c:numRef>
          </c:val>
          <c:shape val="box"/>
        </c:ser>
        <c:ser>
          <c:idx val="8"/>
          <c:order val="8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Лист4!$B$3:$B$22</c:f>
              <c:strCache>
                <c:ptCount val="20"/>
                <c:pt idx="0">
                  <c:v>Учителя информатики</c:v>
                </c:pt>
                <c:pt idx="1">
                  <c:v>Учителя обществознания, экономики и права</c:v>
                </c:pt>
                <c:pt idx="2">
                  <c:v>Учителя литературы</c:v>
                </c:pt>
                <c:pt idx="3">
                  <c:v>Социальные педагоги</c:v>
                </c:pt>
                <c:pt idx="4">
                  <c:v>Учителя физической культуры</c:v>
                </c:pt>
                <c:pt idx="5">
                  <c:v>Преподаватели и организаторы ОБЖ, БЖД</c:v>
                </c:pt>
                <c:pt idx="6">
                  <c:v>Учителя начальных классов</c:v>
                </c:pt>
                <c:pt idx="7">
                  <c:v>Педагоги-психологи</c:v>
                </c:pt>
                <c:pt idx="8">
                  <c:v>Учителя химии</c:v>
                </c:pt>
                <c:pt idx="9">
                  <c:v>Учителя родного языка и литературы</c:v>
                </c:pt>
                <c:pt idx="10">
                  <c:v>Учителя физики</c:v>
                </c:pt>
                <c:pt idx="11">
                  <c:v>Воспитатели групп раннего возраста, инструкторы ФИЗО, музыкальные руководители</c:v>
                </c:pt>
                <c:pt idx="12">
                  <c:v>Начальники и воспитатели лагерей</c:v>
                </c:pt>
                <c:pt idx="13">
                  <c:v>Учителя биологии</c:v>
                </c:pt>
                <c:pt idx="14">
                  <c:v>Учителя истории</c:v>
                </c:pt>
                <c:pt idx="15">
                  <c:v>Учителя ОДНКНР</c:v>
                </c:pt>
                <c:pt idx="16">
                  <c:v>Педагоги ОО обеспечивающие инклюзивное образование</c:v>
                </c:pt>
                <c:pt idx="17">
                  <c:v>Учителя обществознания</c:v>
                </c:pt>
                <c:pt idx="18">
                  <c:v>Учителя географии</c:v>
                </c:pt>
                <c:pt idx="19">
                  <c:v>Учителя английского языка</c:v>
                </c:pt>
              </c:strCache>
            </c:strRef>
          </c:cat>
          <c:val>
            <c:numRef>
              <c:f>Лист4!$K$3:$K$22</c:f>
              <c:numCache>
                <c:formatCode>General</c:formatCode>
                <c:ptCount val="20"/>
                <c:pt idx="0">
                  <c:v>9</c:v>
                </c:pt>
                <c:pt idx="1">
                  <c:v>10</c:v>
                </c:pt>
                <c:pt idx="2">
                  <c:v>12</c:v>
                </c:pt>
                <c:pt idx="3">
                  <c:v>19</c:v>
                </c:pt>
                <c:pt idx="4">
                  <c:v>20</c:v>
                </c:pt>
                <c:pt idx="5">
                  <c:v>21</c:v>
                </c:pt>
                <c:pt idx="6">
                  <c:v>21</c:v>
                </c:pt>
                <c:pt idx="7">
                  <c:v>22</c:v>
                </c:pt>
                <c:pt idx="8">
                  <c:v>25</c:v>
                </c:pt>
                <c:pt idx="9">
                  <c:v>26</c:v>
                </c:pt>
                <c:pt idx="10">
                  <c:v>27</c:v>
                </c:pt>
                <c:pt idx="11">
                  <c:v>29</c:v>
                </c:pt>
                <c:pt idx="12">
                  <c:v>29</c:v>
                </c:pt>
                <c:pt idx="13">
                  <c:v>32</c:v>
                </c:pt>
                <c:pt idx="14">
                  <c:v>34</c:v>
                </c:pt>
                <c:pt idx="15">
                  <c:v>34</c:v>
                </c:pt>
                <c:pt idx="16">
                  <c:v>40</c:v>
                </c:pt>
                <c:pt idx="17">
                  <c:v>41</c:v>
                </c:pt>
                <c:pt idx="18">
                  <c:v>42</c:v>
                </c:pt>
                <c:pt idx="19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4199424"/>
        <c:axId val="124459776"/>
        <c:axId val="124164608"/>
      </c:bar3DChart>
      <c:catAx>
        <c:axId val="164199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24459776"/>
        <c:crosses val="autoZero"/>
        <c:auto val="1"/>
        <c:lblAlgn val="ctr"/>
        <c:lblOffset val="100"/>
        <c:noMultiLvlLbl val="0"/>
      </c:catAx>
      <c:valAx>
        <c:axId val="12445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199424"/>
        <c:crosses val="autoZero"/>
        <c:crossBetween val="between"/>
      </c:valAx>
      <c:serAx>
        <c:axId val="124164608"/>
        <c:scaling>
          <c:orientation val="minMax"/>
        </c:scaling>
        <c:delete val="1"/>
        <c:axPos val="b"/>
        <c:majorTickMark val="out"/>
        <c:minorTickMark val="none"/>
        <c:tickLblPos val="none"/>
        <c:crossAx val="12445977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235552803243694E-2"/>
          <c:y val="2.4022101002424186E-2"/>
          <c:w val="0.91075479829784389"/>
          <c:h val="0.67213715862763268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Лист2!$B$3:$B$13</c:f>
              <c:strCache>
                <c:ptCount val="11"/>
                <c:pt idx="0">
                  <c:v>русский 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английский язык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физика</c:v>
                </c:pt>
                <c:pt idx="9">
                  <c:v>литература</c:v>
                </c:pt>
                <c:pt idx="10">
                  <c:v>информатика</c:v>
                </c:pt>
              </c:strCache>
            </c:strRef>
          </c:cat>
          <c:val>
            <c:numRef>
              <c:f>Лист2!$C$3:$C$13</c:f>
            </c:numRef>
          </c:val>
        </c:ser>
        <c:ser>
          <c:idx val="1"/>
          <c:order val="1"/>
          <c:invertIfNegative val="0"/>
          <c:cat>
            <c:strRef>
              <c:f>Лист2!$B$3:$B$13</c:f>
              <c:strCache>
                <c:ptCount val="11"/>
                <c:pt idx="0">
                  <c:v>русский 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английский язык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физика</c:v>
                </c:pt>
                <c:pt idx="9">
                  <c:v>литература</c:v>
                </c:pt>
                <c:pt idx="10">
                  <c:v>информатика</c:v>
                </c:pt>
              </c:strCache>
            </c:strRef>
          </c:cat>
          <c:val>
            <c:numRef>
              <c:f>Лист2!$D$3:$D$13</c:f>
            </c:numRef>
          </c:val>
        </c:ser>
        <c:ser>
          <c:idx val="2"/>
          <c:order val="2"/>
          <c:invertIfNegative val="0"/>
          <c:cat>
            <c:strRef>
              <c:f>Лист2!$B$3:$B$13</c:f>
              <c:strCache>
                <c:ptCount val="11"/>
                <c:pt idx="0">
                  <c:v>русский 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английский язык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физика</c:v>
                </c:pt>
                <c:pt idx="9">
                  <c:v>литература</c:v>
                </c:pt>
                <c:pt idx="10">
                  <c:v>информатика</c:v>
                </c:pt>
              </c:strCache>
            </c:strRef>
          </c:cat>
          <c:val>
            <c:numRef>
              <c:f>Лист2!$E$3:$E$13</c:f>
            </c:numRef>
          </c:val>
        </c:ser>
        <c:ser>
          <c:idx val="3"/>
          <c:order val="3"/>
          <c:invertIfNegative val="0"/>
          <c:cat>
            <c:strRef>
              <c:f>Лист2!$B$3:$B$13</c:f>
              <c:strCache>
                <c:ptCount val="11"/>
                <c:pt idx="0">
                  <c:v>русский 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английский язык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физика</c:v>
                </c:pt>
                <c:pt idx="9">
                  <c:v>литература</c:v>
                </c:pt>
                <c:pt idx="10">
                  <c:v>информатика</c:v>
                </c:pt>
              </c:strCache>
            </c:strRef>
          </c:cat>
          <c:val>
            <c:numRef>
              <c:f>Лист2!$F$3:$F$13</c:f>
            </c:numRef>
          </c:val>
        </c:ser>
        <c:ser>
          <c:idx val="4"/>
          <c:order val="4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Лист2!$B$3:$B$13</c:f>
              <c:strCache>
                <c:ptCount val="11"/>
                <c:pt idx="0">
                  <c:v>русский 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английский язык</c:v>
                </c:pt>
                <c:pt idx="5">
                  <c:v>география</c:v>
                </c:pt>
                <c:pt idx="6">
                  <c:v>химия</c:v>
                </c:pt>
                <c:pt idx="7">
                  <c:v>биология</c:v>
                </c:pt>
                <c:pt idx="8">
                  <c:v>физика</c:v>
                </c:pt>
                <c:pt idx="9">
                  <c:v>литература</c:v>
                </c:pt>
                <c:pt idx="10">
                  <c:v>информатика</c:v>
                </c:pt>
              </c:strCache>
            </c:strRef>
          </c:cat>
          <c:val>
            <c:numRef>
              <c:f>Лист2!$G$3:$G$13</c:f>
              <c:numCache>
                <c:formatCode>General</c:formatCode>
                <c:ptCount val="11"/>
                <c:pt idx="0">
                  <c:v>103</c:v>
                </c:pt>
                <c:pt idx="1">
                  <c:v>71</c:v>
                </c:pt>
                <c:pt idx="2">
                  <c:v>41</c:v>
                </c:pt>
                <c:pt idx="3">
                  <c:v>34</c:v>
                </c:pt>
                <c:pt idx="4">
                  <c:v>31</c:v>
                </c:pt>
                <c:pt idx="5">
                  <c:v>30</c:v>
                </c:pt>
                <c:pt idx="6">
                  <c:v>25</c:v>
                </c:pt>
                <c:pt idx="7">
                  <c:v>24</c:v>
                </c:pt>
                <c:pt idx="8">
                  <c:v>19</c:v>
                </c:pt>
                <c:pt idx="9">
                  <c:v>12</c:v>
                </c:pt>
                <c:pt idx="1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0832256"/>
        <c:axId val="135873088"/>
        <c:axId val="0"/>
      </c:bar3DChart>
      <c:catAx>
        <c:axId val="140832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73088"/>
        <c:crosses val="autoZero"/>
        <c:auto val="1"/>
        <c:lblAlgn val="ctr"/>
        <c:lblOffset val="100"/>
        <c:noMultiLvlLbl val="0"/>
      </c:catAx>
      <c:valAx>
        <c:axId val="13587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832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4"/>
          <c:order val="4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Лист9!$B$1:$O$1</c:f>
              <c:strCache>
                <c:ptCount val="14"/>
                <c:pt idx="0">
                  <c:v>г.Элиста</c:v>
                </c:pt>
                <c:pt idx="1">
                  <c:v>Городовиковский</c:v>
                </c:pt>
                <c:pt idx="2">
                  <c:v>Ики-Бурульский</c:v>
                </c:pt>
                <c:pt idx="3">
                  <c:v>Кетченеровский</c:v>
                </c:pt>
                <c:pt idx="4">
                  <c:v>Лаганский</c:v>
                </c:pt>
                <c:pt idx="5">
                  <c:v>Малодербетовский</c:v>
                </c:pt>
                <c:pt idx="6">
                  <c:v>Октябрьский</c:v>
                </c:pt>
                <c:pt idx="7">
                  <c:v>Приютненский</c:v>
                </c:pt>
                <c:pt idx="8">
                  <c:v>Сарпинский</c:v>
                </c:pt>
                <c:pt idx="9">
                  <c:v>Целинный</c:v>
                </c:pt>
                <c:pt idx="10">
                  <c:v>Черноземельский</c:v>
                </c:pt>
                <c:pt idx="11">
                  <c:v>Юстинский</c:v>
                </c:pt>
                <c:pt idx="12">
                  <c:v>Яшалтинский</c:v>
                </c:pt>
                <c:pt idx="13">
                  <c:v>Яшкульский</c:v>
                </c:pt>
              </c:strCache>
            </c:strRef>
          </c:cat>
          <c:val>
            <c:numRef>
              <c:f>Лист9!$B$6:$O$6</c:f>
              <c:numCache>
                <c:formatCode>General</c:formatCode>
                <c:ptCount val="14"/>
                <c:pt idx="0">
                  <c:v>264</c:v>
                </c:pt>
                <c:pt idx="1">
                  <c:v>10</c:v>
                </c:pt>
                <c:pt idx="2">
                  <c:v>6</c:v>
                </c:pt>
                <c:pt idx="3">
                  <c:v>13</c:v>
                </c:pt>
                <c:pt idx="4">
                  <c:v>2</c:v>
                </c:pt>
                <c:pt idx="5">
                  <c:v>7</c:v>
                </c:pt>
                <c:pt idx="6">
                  <c:v>1</c:v>
                </c:pt>
                <c:pt idx="7">
                  <c:v>9</c:v>
                </c:pt>
                <c:pt idx="8">
                  <c:v>11</c:v>
                </c:pt>
                <c:pt idx="9">
                  <c:v>33</c:v>
                </c:pt>
                <c:pt idx="10">
                  <c:v>16</c:v>
                </c:pt>
                <c:pt idx="11">
                  <c:v>8</c:v>
                </c:pt>
                <c:pt idx="12">
                  <c:v>3</c:v>
                </c:pt>
                <c:pt idx="13">
                  <c:v>16</c:v>
                </c:pt>
              </c:numCache>
            </c:numRef>
          </c:val>
        </c:ser>
        <c:ser>
          <c:idx val="0"/>
          <c:order val="0"/>
          <c:invertIfNegative val="0"/>
          <c:cat>
            <c:strRef>
              <c:f>Лист9!$B$1:$O$1</c:f>
              <c:strCache>
                <c:ptCount val="14"/>
                <c:pt idx="0">
                  <c:v>г.Элиста</c:v>
                </c:pt>
                <c:pt idx="1">
                  <c:v>Городовиковский</c:v>
                </c:pt>
                <c:pt idx="2">
                  <c:v>Ики-Бурульский</c:v>
                </c:pt>
                <c:pt idx="3">
                  <c:v>Кетченеровский</c:v>
                </c:pt>
                <c:pt idx="4">
                  <c:v>Лаганский</c:v>
                </c:pt>
                <c:pt idx="5">
                  <c:v>Малодербетовский</c:v>
                </c:pt>
                <c:pt idx="6">
                  <c:v>Октябрьский</c:v>
                </c:pt>
                <c:pt idx="7">
                  <c:v>Приютненский</c:v>
                </c:pt>
                <c:pt idx="8">
                  <c:v>Сарпинский</c:v>
                </c:pt>
                <c:pt idx="9">
                  <c:v>Целинный</c:v>
                </c:pt>
                <c:pt idx="10">
                  <c:v>Черноземельский</c:v>
                </c:pt>
                <c:pt idx="11">
                  <c:v>Юстинский</c:v>
                </c:pt>
                <c:pt idx="12">
                  <c:v>Яшалтинский</c:v>
                </c:pt>
                <c:pt idx="13">
                  <c:v>Яшкульский</c:v>
                </c:pt>
              </c:strCache>
            </c:strRef>
          </c:cat>
          <c:val>
            <c:numRef>
              <c:f>Лист9!$B$2:$O$2</c:f>
            </c:numRef>
          </c:val>
        </c:ser>
        <c:ser>
          <c:idx val="1"/>
          <c:order val="1"/>
          <c:invertIfNegative val="0"/>
          <c:cat>
            <c:strRef>
              <c:f>Лист9!$B$1:$O$1</c:f>
              <c:strCache>
                <c:ptCount val="14"/>
                <c:pt idx="0">
                  <c:v>г.Элиста</c:v>
                </c:pt>
                <c:pt idx="1">
                  <c:v>Городовиковский</c:v>
                </c:pt>
                <c:pt idx="2">
                  <c:v>Ики-Бурульский</c:v>
                </c:pt>
                <c:pt idx="3">
                  <c:v>Кетченеровский</c:v>
                </c:pt>
                <c:pt idx="4">
                  <c:v>Лаганский</c:v>
                </c:pt>
                <c:pt idx="5">
                  <c:v>Малодербетовский</c:v>
                </c:pt>
                <c:pt idx="6">
                  <c:v>Октябрьский</c:v>
                </c:pt>
                <c:pt idx="7">
                  <c:v>Приютненский</c:v>
                </c:pt>
                <c:pt idx="8">
                  <c:v>Сарпинский</c:v>
                </c:pt>
                <c:pt idx="9">
                  <c:v>Целинный</c:v>
                </c:pt>
                <c:pt idx="10">
                  <c:v>Черноземельский</c:v>
                </c:pt>
                <c:pt idx="11">
                  <c:v>Юстинский</c:v>
                </c:pt>
                <c:pt idx="12">
                  <c:v>Яшалтинский</c:v>
                </c:pt>
                <c:pt idx="13">
                  <c:v>Яшкульский</c:v>
                </c:pt>
              </c:strCache>
            </c:strRef>
          </c:cat>
          <c:val>
            <c:numRef>
              <c:f>Лист9!$B$3:$O$3</c:f>
            </c:numRef>
          </c:val>
        </c:ser>
        <c:ser>
          <c:idx val="2"/>
          <c:order val="2"/>
          <c:invertIfNegative val="0"/>
          <c:cat>
            <c:strRef>
              <c:f>Лист9!$B$1:$O$1</c:f>
              <c:strCache>
                <c:ptCount val="14"/>
                <c:pt idx="0">
                  <c:v>г.Элиста</c:v>
                </c:pt>
                <c:pt idx="1">
                  <c:v>Городовиковский</c:v>
                </c:pt>
                <c:pt idx="2">
                  <c:v>Ики-Бурульский</c:v>
                </c:pt>
                <c:pt idx="3">
                  <c:v>Кетченеровский</c:v>
                </c:pt>
                <c:pt idx="4">
                  <c:v>Лаганский</c:v>
                </c:pt>
                <c:pt idx="5">
                  <c:v>Малодербетовский</c:v>
                </c:pt>
                <c:pt idx="6">
                  <c:v>Октябрьский</c:v>
                </c:pt>
                <c:pt idx="7">
                  <c:v>Приютненский</c:v>
                </c:pt>
                <c:pt idx="8">
                  <c:v>Сарпинский</c:v>
                </c:pt>
                <c:pt idx="9">
                  <c:v>Целинный</c:v>
                </c:pt>
                <c:pt idx="10">
                  <c:v>Черноземельский</c:v>
                </c:pt>
                <c:pt idx="11">
                  <c:v>Юстинский</c:v>
                </c:pt>
                <c:pt idx="12">
                  <c:v>Яшалтинский</c:v>
                </c:pt>
                <c:pt idx="13">
                  <c:v>Яшкульский</c:v>
                </c:pt>
              </c:strCache>
            </c:strRef>
          </c:cat>
          <c:val>
            <c:numRef>
              <c:f>Лист9!$B$4:$O$4</c:f>
            </c:numRef>
          </c:val>
        </c:ser>
        <c:ser>
          <c:idx val="3"/>
          <c:order val="3"/>
          <c:invertIfNegative val="0"/>
          <c:cat>
            <c:strRef>
              <c:f>Лист9!$B$1:$O$1</c:f>
              <c:strCache>
                <c:ptCount val="14"/>
                <c:pt idx="0">
                  <c:v>г.Элиста</c:v>
                </c:pt>
                <c:pt idx="1">
                  <c:v>Городовиковский</c:v>
                </c:pt>
                <c:pt idx="2">
                  <c:v>Ики-Бурульский</c:v>
                </c:pt>
                <c:pt idx="3">
                  <c:v>Кетченеровский</c:v>
                </c:pt>
                <c:pt idx="4">
                  <c:v>Лаганский</c:v>
                </c:pt>
                <c:pt idx="5">
                  <c:v>Малодербетовский</c:v>
                </c:pt>
                <c:pt idx="6">
                  <c:v>Октябрьский</c:v>
                </c:pt>
                <c:pt idx="7">
                  <c:v>Приютненский</c:v>
                </c:pt>
                <c:pt idx="8">
                  <c:v>Сарпинский</c:v>
                </c:pt>
                <c:pt idx="9">
                  <c:v>Целинный</c:v>
                </c:pt>
                <c:pt idx="10">
                  <c:v>Черноземельский</c:v>
                </c:pt>
                <c:pt idx="11">
                  <c:v>Юстинский</c:v>
                </c:pt>
                <c:pt idx="12">
                  <c:v>Яшалтинский</c:v>
                </c:pt>
                <c:pt idx="13">
                  <c:v>Яшкульский</c:v>
                </c:pt>
              </c:strCache>
            </c:strRef>
          </c:cat>
          <c:val>
            <c:numRef>
              <c:f>Лист9!$B$5:$O$5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8425856"/>
        <c:axId val="135874816"/>
        <c:axId val="0"/>
      </c:bar3DChart>
      <c:catAx>
        <c:axId val="25842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74816"/>
        <c:crosses val="autoZero"/>
        <c:auto val="1"/>
        <c:lblAlgn val="ctr"/>
        <c:lblOffset val="100"/>
        <c:noMultiLvlLbl val="0"/>
      </c:catAx>
      <c:valAx>
        <c:axId val="13587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425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'по районам 1 полгодие'!$J$32:$W$32</c:f>
              <c:strCache>
                <c:ptCount val="14"/>
                <c:pt idx="0">
                  <c:v>г.Элиста</c:v>
                </c:pt>
                <c:pt idx="1">
                  <c:v>Целинный</c:v>
                </c:pt>
                <c:pt idx="2">
                  <c:v>Кетченеровский</c:v>
                </c:pt>
                <c:pt idx="3">
                  <c:v>Приютненский</c:v>
                </c:pt>
                <c:pt idx="4">
                  <c:v>Черноземельский</c:v>
                </c:pt>
                <c:pt idx="5">
                  <c:v>Яшкульский</c:v>
                </c:pt>
                <c:pt idx="6">
                  <c:v>Городовиковский</c:v>
                </c:pt>
                <c:pt idx="7">
                  <c:v>Ики-Бурульский</c:v>
                </c:pt>
                <c:pt idx="8">
                  <c:v>Сарпинский</c:v>
                </c:pt>
                <c:pt idx="9">
                  <c:v>Юстинский</c:v>
                </c:pt>
                <c:pt idx="10">
                  <c:v>Октябрьский</c:v>
                </c:pt>
                <c:pt idx="11">
                  <c:v>Лаганский</c:v>
                </c:pt>
                <c:pt idx="12">
                  <c:v>Малодербетовский</c:v>
                </c:pt>
                <c:pt idx="13">
                  <c:v>Яшалтинский</c:v>
                </c:pt>
              </c:strCache>
            </c:strRef>
          </c:cat>
          <c:val>
            <c:numRef>
              <c:f>'по районам 1 полгодие'!$J$33:$W$33</c:f>
              <c:numCache>
                <c:formatCode>General</c:formatCode>
                <c:ptCount val="14"/>
                <c:pt idx="0">
                  <c:v>663</c:v>
                </c:pt>
                <c:pt idx="1">
                  <c:v>129</c:v>
                </c:pt>
                <c:pt idx="2">
                  <c:v>70</c:v>
                </c:pt>
                <c:pt idx="3">
                  <c:v>66</c:v>
                </c:pt>
                <c:pt idx="4">
                  <c:v>54</c:v>
                </c:pt>
                <c:pt idx="5">
                  <c:v>54</c:v>
                </c:pt>
                <c:pt idx="6">
                  <c:v>43</c:v>
                </c:pt>
                <c:pt idx="7">
                  <c:v>40</c:v>
                </c:pt>
                <c:pt idx="8">
                  <c:v>31</c:v>
                </c:pt>
                <c:pt idx="9">
                  <c:v>30</c:v>
                </c:pt>
                <c:pt idx="10">
                  <c:v>21</c:v>
                </c:pt>
                <c:pt idx="11">
                  <c:v>20</c:v>
                </c:pt>
                <c:pt idx="12">
                  <c:v>19</c:v>
                </c:pt>
                <c:pt idx="1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8426368"/>
        <c:axId val="135876544"/>
        <c:axId val="0"/>
      </c:bar3DChart>
      <c:catAx>
        <c:axId val="258426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76544"/>
        <c:crosses val="autoZero"/>
        <c:auto val="1"/>
        <c:lblAlgn val="ctr"/>
        <c:lblOffset val="100"/>
        <c:noMultiLvlLbl val="0"/>
      </c:catAx>
      <c:valAx>
        <c:axId val="13587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426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24538-FDC5-4179-9BE4-2D387534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6008</TotalTime>
  <Pages>12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Мушаева Б.Н.</cp:lastModifiedBy>
  <cp:revision>200</cp:revision>
  <cp:lastPrinted>2023-09-27T08:14:00Z</cp:lastPrinted>
  <dcterms:created xsi:type="dcterms:W3CDTF">2021-10-04T09:21:00Z</dcterms:created>
  <dcterms:modified xsi:type="dcterms:W3CDTF">2024-07-01T12:53:00Z</dcterms:modified>
</cp:coreProperties>
</file>