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AD" w:rsidRDefault="00A70DAD" w:rsidP="00556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DAD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выполнения заданий диагностической работы по проверяемым элементам содержания и проверяемым умениям</w:t>
      </w:r>
    </w:p>
    <w:p w:rsidR="00A70DAD" w:rsidRDefault="00A70DAD" w:rsidP="00556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DAD">
        <w:rPr>
          <w:rFonts w:ascii="Times New Roman" w:hAnsi="Times New Roman" w:cs="Times New Roman"/>
          <w:b/>
          <w:bCs/>
          <w:sz w:val="28"/>
          <w:szCs w:val="28"/>
        </w:rPr>
        <w:t xml:space="preserve"> (НИКО русский язык,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0DAD">
        <w:rPr>
          <w:rFonts w:ascii="Times New Roman" w:hAnsi="Times New Roman" w:cs="Times New Roman"/>
          <w:b/>
          <w:bCs/>
          <w:sz w:val="28"/>
          <w:szCs w:val="28"/>
        </w:rPr>
        <w:t>СПО)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276D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7276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B09B5" w:rsidRDefault="000B09B5" w:rsidP="00556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9B5" w:rsidRPr="00A70DAD" w:rsidRDefault="000B09B5" w:rsidP="000B0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Ашкинова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Л.П., старший преподаватель БУ ДПО КРИПРО</w:t>
      </w:r>
    </w:p>
    <w:p w:rsidR="001A4BC0" w:rsidRDefault="001A4BC0" w:rsidP="009055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письма  Федеральной службы  по надзору  в сфере образования   и науки  от </w:t>
      </w:r>
      <w:r w:rsidR="00C90386"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90386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C9038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г № </w:t>
      </w:r>
      <w:r w:rsidR="00C90386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0386">
        <w:rPr>
          <w:rFonts w:ascii="Times New Roman" w:eastAsia="Calibri" w:hAnsi="Times New Roman" w:cs="Times New Roman"/>
          <w:sz w:val="28"/>
          <w:szCs w:val="28"/>
        </w:rPr>
        <w:t>446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« О проведении исследования оценки качества </w:t>
      </w:r>
      <w:r w:rsidR="00E35B0A" w:rsidRPr="00E35B0A">
        <w:rPr>
          <w:rFonts w:ascii="Times New Roman" w:eastAsia="Calibri" w:hAnsi="Times New Roman" w:cs="Times New Roman"/>
          <w:sz w:val="28"/>
          <w:szCs w:val="28"/>
        </w:rPr>
        <w:t>общеобразовательной подготовки обучающихся первых курсов по образовательным программам среднего профессионального образования</w:t>
      </w:r>
      <w:r w:rsidR="00E35B0A">
        <w:rPr>
          <w:rFonts w:ascii="Times New Roman" w:eastAsia="Calibri" w:hAnsi="Times New Roman" w:cs="Times New Roman"/>
          <w:sz w:val="28"/>
          <w:szCs w:val="28"/>
        </w:rPr>
        <w:t xml:space="preserve">,  в соответствии с приказом Министерства образования и науки РК 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C90386">
        <w:rPr>
          <w:rFonts w:ascii="Times New Roman" w:eastAsia="Calibri" w:hAnsi="Times New Roman" w:cs="Times New Roman"/>
          <w:bCs/>
          <w:sz w:val="28"/>
          <w:szCs w:val="28"/>
        </w:rPr>
        <w:t>1491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C90386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>.10.201</w:t>
      </w:r>
      <w:r w:rsidR="00C90386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 xml:space="preserve">г </w:t>
      </w:r>
      <w:r w:rsidR="00E35B0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 xml:space="preserve">О проведении исследования качества общеобразовательной подготовки обучающихся среднего профессионального образования в ОО в  </w:t>
      </w:r>
      <w:r w:rsidR="00E35B0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C90386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E35B0A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C90386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="00E35B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проводилось Национальное исследование качества образования по </w:t>
      </w:r>
      <w:r w:rsidR="00E35B0A">
        <w:rPr>
          <w:rFonts w:ascii="Times New Roman" w:eastAsia="Calibri" w:hAnsi="Times New Roman" w:cs="Times New Roman"/>
          <w:bCs/>
          <w:sz w:val="28"/>
          <w:szCs w:val="28"/>
        </w:rPr>
        <w:t>русскому языку</w:t>
      </w:r>
      <w:r w:rsidR="00C90386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</w:t>
      </w:r>
      <w:proofErr w:type="spellStart"/>
      <w:r w:rsidR="00C90386">
        <w:rPr>
          <w:rFonts w:ascii="Times New Roman" w:eastAsia="Calibri" w:hAnsi="Times New Roman" w:cs="Times New Roman"/>
          <w:bCs/>
          <w:sz w:val="28"/>
          <w:szCs w:val="28"/>
        </w:rPr>
        <w:t>Башантинского</w:t>
      </w:r>
      <w:proofErr w:type="spellEnd"/>
      <w:r w:rsidR="00C90386">
        <w:rPr>
          <w:rFonts w:ascii="Times New Roman" w:eastAsia="Calibri" w:hAnsi="Times New Roman" w:cs="Times New Roman"/>
          <w:bCs/>
          <w:sz w:val="28"/>
          <w:szCs w:val="28"/>
        </w:rPr>
        <w:t xml:space="preserve"> колледжа имени </w:t>
      </w:r>
      <w:proofErr w:type="spellStart"/>
      <w:r w:rsidR="00C90386">
        <w:rPr>
          <w:rFonts w:ascii="Times New Roman" w:eastAsia="Calibri" w:hAnsi="Times New Roman" w:cs="Times New Roman"/>
          <w:bCs/>
          <w:sz w:val="28"/>
          <w:szCs w:val="28"/>
        </w:rPr>
        <w:t>Ф.Г.Попова</w:t>
      </w:r>
      <w:proofErr w:type="spellEnd"/>
      <w:r w:rsidR="00C90386">
        <w:rPr>
          <w:rFonts w:ascii="Times New Roman" w:eastAsia="Calibri" w:hAnsi="Times New Roman" w:cs="Times New Roman"/>
          <w:bCs/>
          <w:sz w:val="28"/>
          <w:szCs w:val="28"/>
        </w:rPr>
        <w:t xml:space="preserve"> (филиал)  бюджетного образовательного учреждения  высшего образования «Калмыцкий государственный университет имени </w:t>
      </w:r>
      <w:proofErr w:type="spellStart"/>
      <w:r w:rsidR="00C90386">
        <w:rPr>
          <w:rFonts w:ascii="Times New Roman" w:eastAsia="Calibri" w:hAnsi="Times New Roman" w:cs="Times New Roman"/>
          <w:bCs/>
          <w:sz w:val="28"/>
          <w:szCs w:val="28"/>
        </w:rPr>
        <w:t>Б.Б.Городовикова</w:t>
      </w:r>
      <w:proofErr w:type="spellEnd"/>
      <w:r w:rsidR="00C903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5570">
        <w:rPr>
          <w:rFonts w:ascii="Times New Roman" w:eastAsia="Calibri" w:hAnsi="Times New Roman" w:cs="Times New Roman"/>
          <w:bCs/>
          <w:sz w:val="28"/>
          <w:szCs w:val="28"/>
        </w:rPr>
        <w:t>(4 чел</w:t>
      </w:r>
      <w:proofErr w:type="gramStart"/>
      <w:r w:rsidR="0090557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90386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="00C90386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бюджетного</w:t>
      </w:r>
      <w:r w:rsidR="009055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90386">
        <w:rPr>
          <w:rFonts w:ascii="Times New Roman" w:eastAsia="Calibri" w:hAnsi="Times New Roman" w:cs="Times New Roman"/>
          <w:bCs/>
          <w:sz w:val="28"/>
          <w:szCs w:val="28"/>
        </w:rPr>
        <w:t>профессионального образовательного учреждения РК «</w:t>
      </w:r>
      <w:proofErr w:type="spellStart"/>
      <w:r w:rsidR="00C90386">
        <w:rPr>
          <w:rFonts w:ascii="Times New Roman" w:eastAsia="Calibri" w:hAnsi="Times New Roman" w:cs="Times New Roman"/>
          <w:bCs/>
          <w:sz w:val="28"/>
          <w:szCs w:val="28"/>
        </w:rPr>
        <w:t>Элистинский</w:t>
      </w:r>
      <w:proofErr w:type="spellEnd"/>
      <w:r w:rsidR="00C90386">
        <w:rPr>
          <w:rFonts w:ascii="Times New Roman" w:eastAsia="Calibri" w:hAnsi="Times New Roman" w:cs="Times New Roman"/>
          <w:bCs/>
          <w:sz w:val="28"/>
          <w:szCs w:val="28"/>
        </w:rPr>
        <w:t xml:space="preserve"> политехнический колледж» </w:t>
      </w:r>
      <w:r w:rsidR="00905570">
        <w:rPr>
          <w:rFonts w:ascii="Times New Roman" w:eastAsia="Calibri" w:hAnsi="Times New Roman" w:cs="Times New Roman"/>
          <w:bCs/>
          <w:sz w:val="28"/>
          <w:szCs w:val="28"/>
        </w:rPr>
        <w:t>(3)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35B0A">
        <w:rPr>
          <w:rFonts w:ascii="Times New Roman" w:eastAsia="Calibri" w:hAnsi="Times New Roman" w:cs="Times New Roman"/>
          <w:bCs/>
          <w:sz w:val="28"/>
          <w:szCs w:val="28"/>
        </w:rPr>
        <w:t xml:space="preserve"> Всего в исследовании приняли участие </w:t>
      </w:r>
      <w:r w:rsidR="00905570">
        <w:rPr>
          <w:rFonts w:ascii="Times New Roman" w:eastAsia="Calibri" w:hAnsi="Times New Roman" w:cs="Times New Roman"/>
          <w:bCs/>
          <w:sz w:val="28"/>
          <w:szCs w:val="28"/>
        </w:rPr>
        <w:t xml:space="preserve"> 7</w:t>
      </w:r>
      <w:r w:rsidR="00E35B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>обучающихся среднего профессионального образования</w:t>
      </w:r>
      <w:r w:rsidR="0090557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35B0A" w:rsidRPr="00E35B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56FC0" w:rsidRDefault="00556FC0" w:rsidP="005F3849">
      <w:pPr>
        <w:jc w:val="center"/>
      </w:pPr>
      <w:r w:rsidRPr="00A70DAD">
        <w:rPr>
          <w:rFonts w:ascii="Times New Roman" w:hAnsi="Times New Roman" w:cs="Times New Roman"/>
          <w:b/>
          <w:bCs/>
          <w:sz w:val="28"/>
          <w:szCs w:val="28"/>
        </w:rPr>
        <w:t xml:space="preserve"> Анализ результатов выполнения заданий диагностической работы  </w:t>
      </w:r>
    </w:p>
    <w:p w:rsidR="00E36A57" w:rsidRPr="00E36A57" w:rsidRDefault="00E36A57" w:rsidP="00BF180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A57">
        <w:rPr>
          <w:rFonts w:ascii="Times New Roman" w:eastAsia="Times New Roman" w:hAnsi="Times New Roman"/>
          <w:sz w:val="28"/>
          <w:szCs w:val="28"/>
          <w:lang w:eastAsia="ru-RU"/>
        </w:rPr>
        <w:t xml:space="preserve">В мониторинге ЕГЭ по русскому языку приняли участие 7 выпускников, успеваемость составила </w:t>
      </w:r>
      <w:r w:rsidR="00BF180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03197">
        <w:rPr>
          <w:rFonts w:ascii="Times New Roman" w:eastAsia="Times New Roman" w:hAnsi="Times New Roman"/>
          <w:sz w:val="28"/>
          <w:szCs w:val="28"/>
          <w:lang w:eastAsia="ru-RU"/>
        </w:rPr>
        <w:t>5,7</w:t>
      </w:r>
      <w:r w:rsidR="001E6F3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E36A57">
        <w:rPr>
          <w:rFonts w:ascii="Times New Roman" w:eastAsia="Times New Roman" w:hAnsi="Times New Roman"/>
          <w:sz w:val="28"/>
          <w:szCs w:val="28"/>
          <w:lang w:eastAsia="ru-RU"/>
        </w:rPr>
        <w:t>,  качество знаний – 7</w:t>
      </w:r>
      <w:r w:rsidR="00325CF7">
        <w:rPr>
          <w:rFonts w:ascii="Times New Roman" w:eastAsia="Times New Roman" w:hAnsi="Times New Roman"/>
          <w:sz w:val="28"/>
          <w:szCs w:val="28"/>
          <w:lang w:eastAsia="ru-RU"/>
        </w:rPr>
        <w:t>1,4</w:t>
      </w:r>
      <w:r w:rsidRPr="00E36A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E36A57" w:rsidRDefault="00E36A57" w:rsidP="00E36A57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Таблица результатов в разрезе баллов.</w:t>
      </w:r>
    </w:p>
    <w:p w:rsidR="00E36A57" w:rsidRDefault="00E36A57" w:rsidP="00E36A5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843"/>
        <w:gridCol w:w="1311"/>
      </w:tblGrid>
      <w:tr w:rsidR="00A453D1" w:rsidTr="00A453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A453D1" w:rsidTr="00A453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218805</w:t>
            </w: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453D1" w:rsidTr="00A453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218806</w:t>
            </w: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453D1" w:rsidTr="00A453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218807</w:t>
            </w: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453D1" w:rsidTr="00A453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218808</w:t>
            </w: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453D1" w:rsidTr="00A453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453D1" w:rsidTr="00A453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D1" w:rsidRDefault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453D1" w:rsidTr="00A453D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D1" w:rsidRDefault="00A453D1" w:rsidP="00A453D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D1" w:rsidRDefault="00A453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</w:tbl>
    <w:p w:rsidR="00E36A57" w:rsidRDefault="00E36A57" w:rsidP="00E36A57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4551"/>
        <w:gridCol w:w="682"/>
        <w:gridCol w:w="455"/>
        <w:gridCol w:w="455"/>
        <w:gridCol w:w="456"/>
        <w:gridCol w:w="455"/>
        <w:gridCol w:w="3412"/>
      </w:tblGrid>
      <w:tr w:rsidR="00EA2A69" w:rsidRPr="00EA2A69" w:rsidTr="00B5629C">
        <w:trPr>
          <w:trHeight w:hRule="exact" w:val="38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EA2A69" w:rsidRPr="00EA2A69" w:rsidTr="00B5629C">
        <w:trPr>
          <w:trHeight w:hRule="exact" w:val="274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A69" w:rsidRPr="00EA2A69" w:rsidTr="00B5629C">
        <w:trPr>
          <w:trHeight w:hRule="exact" w:val="56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br/>
              <w:t>Максимальный первичный балл: 34</w:t>
            </w:r>
          </w:p>
        </w:tc>
      </w:tr>
      <w:tr w:rsidR="00EA2A69" w:rsidRPr="00EA2A69" w:rsidTr="00B5629C">
        <w:trPr>
          <w:trHeight w:hRule="exact" w:val="217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A69" w:rsidRPr="00EA2A69" w:rsidTr="00B5629C">
        <w:trPr>
          <w:trHeight w:hRule="exact" w:val="603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A69" w:rsidRPr="00EA2A69" w:rsidTr="00B5629C">
        <w:trPr>
          <w:trHeight w:hRule="exact" w:val="438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A2A69" w:rsidRPr="00EA2A69" w:rsidTr="00B5629C">
        <w:trPr>
          <w:trHeight w:hRule="exact" w:val="86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</w:tr>
      <w:tr w:rsidR="00EA2A69" w:rsidRPr="00EA2A69" w:rsidTr="00B5629C">
        <w:trPr>
          <w:trHeight w:hRule="exact" w:val="329"/>
        </w:trPr>
        <w:tc>
          <w:tcPr>
            <w:tcW w:w="488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6483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A2A69" w:rsidRPr="00EA2A69" w:rsidTr="00B5629C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A2A69" w:rsidRPr="00EA2A69" w:rsidTr="00B5629C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Региональное подчинение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</w:tbl>
    <w:p w:rsidR="00EA2A69" w:rsidRPr="00EA2A69" w:rsidRDefault="00EA2A69" w:rsidP="00EA2A69">
      <w:pPr>
        <w:rPr>
          <w:rFonts w:eastAsiaTheme="minorEastAsia"/>
          <w:lang w:eastAsia="ru-RU"/>
        </w:rPr>
      </w:pPr>
    </w:p>
    <w:p w:rsidR="00EA2A69" w:rsidRDefault="00EA2A69" w:rsidP="00E36A57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"/>
        <w:gridCol w:w="36"/>
        <w:gridCol w:w="170"/>
        <w:gridCol w:w="4551"/>
        <w:gridCol w:w="682"/>
        <w:gridCol w:w="455"/>
        <w:gridCol w:w="455"/>
        <w:gridCol w:w="456"/>
        <w:gridCol w:w="455"/>
        <w:gridCol w:w="3403"/>
        <w:gridCol w:w="18"/>
        <w:gridCol w:w="33"/>
      </w:tblGrid>
      <w:tr w:rsidR="00EA2A69" w:rsidRPr="00EA2A69" w:rsidTr="00B5629C">
        <w:trPr>
          <w:gridAfter w:val="1"/>
          <w:wAfter w:w="21" w:type="dxa"/>
          <w:trHeight w:hRule="exact" w:val="38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EA2A69" w:rsidRPr="00EA2A69" w:rsidTr="00B5629C">
        <w:trPr>
          <w:gridAfter w:val="1"/>
          <w:wAfter w:w="21" w:type="dxa"/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A69" w:rsidRPr="00EA2A69" w:rsidTr="00B5629C">
        <w:trPr>
          <w:gridAfter w:val="1"/>
          <w:wAfter w:w="21" w:type="dxa"/>
          <w:trHeight w:hRule="exact" w:val="56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34</w:t>
            </w:r>
          </w:p>
        </w:tc>
      </w:tr>
      <w:tr w:rsidR="00EA2A69" w:rsidRPr="00EA2A69" w:rsidTr="00B5629C">
        <w:trPr>
          <w:gridAfter w:val="1"/>
          <w:wAfter w:w="21" w:type="dxa"/>
          <w:trHeight w:hRule="exact" w:val="217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A69" w:rsidRPr="00EA2A69" w:rsidTr="00B5629C">
        <w:trPr>
          <w:gridAfter w:val="1"/>
          <w:wAfter w:w="21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4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A69" w:rsidRPr="00EA2A69" w:rsidTr="00B5629C">
        <w:trPr>
          <w:gridAfter w:val="1"/>
          <w:wAfter w:w="21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A2A69" w:rsidRPr="00EA2A69" w:rsidTr="00B5629C">
        <w:trPr>
          <w:gridAfter w:val="1"/>
          <w:wAfter w:w="21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</w:tr>
      <w:tr w:rsidR="00EA2A69" w:rsidRPr="00EA2A69" w:rsidTr="00B5629C">
        <w:trPr>
          <w:gridAfter w:val="1"/>
          <w:wAfter w:w="21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6483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A2A69" w:rsidRPr="00EA2A69" w:rsidTr="00B5629C">
        <w:trPr>
          <w:gridAfter w:val="1"/>
          <w:wAfter w:w="21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A2A69" w:rsidRPr="00EA2A69" w:rsidTr="00B5629C">
        <w:trPr>
          <w:gridAfter w:val="1"/>
          <w:wAfter w:w="21" w:type="dxa"/>
          <w:trHeight w:hRule="exact" w:val="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EA2A69" w:rsidRPr="00EA2A69" w:rsidTr="00B5629C">
        <w:trPr>
          <w:trHeight w:hRule="exact" w:val="289"/>
        </w:trPr>
        <w:tc>
          <w:tcPr>
            <w:tcW w:w="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Качество </w:t>
            </w:r>
            <w:proofErr w:type="spellStart"/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50 - 75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A69" w:rsidRPr="00EA2A69" w:rsidTr="00B5629C">
        <w:trPr>
          <w:trHeight w:hRule="exact" w:val="290"/>
        </w:trPr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Региональное подчинение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A6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2A69" w:rsidRPr="00EA2A69" w:rsidRDefault="00EA2A69" w:rsidP="00EA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9"/>
                <w:szCs w:val="19"/>
                <w:lang w:eastAsia="ru-RU"/>
              </w:rPr>
            </w:pPr>
          </w:p>
        </w:tc>
      </w:tr>
    </w:tbl>
    <w:p w:rsidR="00EA2A69" w:rsidRPr="00EA2A69" w:rsidRDefault="00EA2A69" w:rsidP="00EA2A69">
      <w:pPr>
        <w:rPr>
          <w:rFonts w:eastAsiaTheme="minorEastAsia"/>
          <w:lang w:eastAsia="ru-RU"/>
        </w:rPr>
      </w:pPr>
    </w:p>
    <w:p w:rsidR="009A0C2C" w:rsidRDefault="009A0C2C" w:rsidP="009A0C2C">
      <w:pPr>
        <w:jc w:val="both"/>
        <w:rPr>
          <w:rFonts w:ascii="Times New Roman" w:hAnsi="Times New Roman" w:cs="Times New Roman"/>
          <w:sz w:val="28"/>
          <w:szCs w:val="28"/>
        </w:rPr>
      </w:pPr>
      <w:r w:rsidRPr="00B9641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B9641D">
        <w:rPr>
          <w:rFonts w:ascii="Times New Roman" w:hAnsi="Times New Roman" w:cs="Times New Roman"/>
          <w:sz w:val="28"/>
          <w:szCs w:val="28"/>
        </w:rPr>
        <w:t xml:space="preserve">  показали уровень образовательных достижений </w:t>
      </w:r>
      <w:r w:rsidR="008C19E6">
        <w:rPr>
          <w:rFonts w:ascii="Times New Roman" w:hAnsi="Times New Roman" w:cs="Times New Roman"/>
          <w:sz w:val="28"/>
          <w:szCs w:val="28"/>
        </w:rPr>
        <w:t>выше</w:t>
      </w:r>
      <w:r w:rsidRPr="00B9641D">
        <w:rPr>
          <w:rFonts w:ascii="Times New Roman" w:hAnsi="Times New Roman" w:cs="Times New Roman"/>
          <w:sz w:val="28"/>
          <w:szCs w:val="28"/>
        </w:rPr>
        <w:t xml:space="preserve"> среднего по России, доля отметок «хорошо» в РК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41D">
        <w:rPr>
          <w:rFonts w:ascii="Times New Roman" w:hAnsi="Times New Roman" w:cs="Times New Roman"/>
          <w:sz w:val="28"/>
          <w:szCs w:val="28"/>
        </w:rPr>
        <w:t xml:space="preserve"> </w:t>
      </w:r>
      <w:r w:rsidR="003B796D">
        <w:rPr>
          <w:rFonts w:ascii="Times New Roman" w:hAnsi="Times New Roman" w:cs="Times New Roman"/>
          <w:sz w:val="28"/>
          <w:szCs w:val="28"/>
        </w:rPr>
        <w:t>71,4</w:t>
      </w:r>
      <w:r w:rsidRPr="00B9641D">
        <w:rPr>
          <w:rFonts w:ascii="Times New Roman" w:hAnsi="Times New Roman" w:cs="Times New Roman"/>
          <w:sz w:val="28"/>
          <w:szCs w:val="28"/>
        </w:rPr>
        <w:t>%,  в РФ -</w:t>
      </w:r>
      <w:r w:rsidR="003B796D">
        <w:rPr>
          <w:rFonts w:ascii="Times New Roman" w:hAnsi="Times New Roman" w:cs="Times New Roman"/>
          <w:sz w:val="28"/>
          <w:szCs w:val="28"/>
        </w:rPr>
        <w:t>30,7</w:t>
      </w:r>
      <w:r w:rsidRPr="00B9641D">
        <w:rPr>
          <w:rFonts w:ascii="Times New Roman" w:hAnsi="Times New Roman" w:cs="Times New Roman"/>
          <w:sz w:val="28"/>
          <w:szCs w:val="28"/>
        </w:rPr>
        <w:t xml:space="preserve"> «удовлетворительно» - </w:t>
      </w:r>
      <w:r w:rsidR="003B796D">
        <w:rPr>
          <w:rFonts w:ascii="Times New Roman" w:hAnsi="Times New Roman" w:cs="Times New Roman"/>
          <w:sz w:val="28"/>
          <w:szCs w:val="28"/>
        </w:rPr>
        <w:t>14,3</w:t>
      </w:r>
      <w:r w:rsidRPr="00B9641D">
        <w:rPr>
          <w:rFonts w:ascii="Times New Roman" w:hAnsi="Times New Roman" w:cs="Times New Roman"/>
          <w:sz w:val="28"/>
          <w:szCs w:val="28"/>
        </w:rPr>
        <w:t>% в РК, в РФ -</w:t>
      </w:r>
      <w:r w:rsidR="003B796D">
        <w:rPr>
          <w:rFonts w:ascii="Times New Roman" w:hAnsi="Times New Roman" w:cs="Times New Roman"/>
          <w:sz w:val="28"/>
          <w:szCs w:val="28"/>
        </w:rPr>
        <w:t>42,2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9641D">
        <w:rPr>
          <w:rFonts w:ascii="Times New Roman" w:hAnsi="Times New Roman" w:cs="Times New Roman"/>
          <w:sz w:val="28"/>
          <w:szCs w:val="28"/>
        </w:rPr>
        <w:t>, доля отметок «неудовлетворительно»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41D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3B7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4,</w:t>
      </w:r>
      <w:r w:rsidR="003B796D">
        <w:rPr>
          <w:rFonts w:ascii="Times New Roman" w:hAnsi="Times New Roman" w:cs="Times New Roman"/>
          <w:sz w:val="28"/>
          <w:szCs w:val="28"/>
        </w:rPr>
        <w:t>3</w:t>
      </w:r>
      <w:r w:rsidRPr="00B9641D">
        <w:rPr>
          <w:rFonts w:ascii="Times New Roman" w:hAnsi="Times New Roman" w:cs="Times New Roman"/>
          <w:sz w:val="28"/>
          <w:szCs w:val="28"/>
        </w:rPr>
        <w:t>% в РК,  в РФ -</w:t>
      </w:r>
      <w:r w:rsidR="003B796D">
        <w:rPr>
          <w:rFonts w:ascii="Times New Roman" w:hAnsi="Times New Roman" w:cs="Times New Roman"/>
          <w:sz w:val="28"/>
          <w:szCs w:val="28"/>
        </w:rPr>
        <w:t>17,3</w:t>
      </w:r>
      <w:r w:rsidRPr="00B9641D">
        <w:rPr>
          <w:rFonts w:ascii="Times New Roman" w:hAnsi="Times New Roman" w:cs="Times New Roman"/>
          <w:sz w:val="28"/>
          <w:szCs w:val="28"/>
        </w:rPr>
        <w:t xml:space="preserve">% . </w:t>
      </w:r>
    </w:p>
    <w:p w:rsidR="00E36A57" w:rsidRDefault="00E36A57" w:rsidP="00E36A57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Анализ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части. Задания с кратким ответом.</w:t>
      </w:r>
    </w:p>
    <w:p w:rsidR="00E36A57" w:rsidRDefault="00E36A57" w:rsidP="00E36A57">
      <w:pPr>
        <w:spacing w:before="100" w:beforeAutospacing="1" w:after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11"/>
        <w:tblpPr w:leftFromText="180" w:rightFromText="180" w:vertAnchor="text" w:horzAnchor="page" w:tblpX="1794" w:tblpY="68"/>
        <w:tblW w:w="8472" w:type="dxa"/>
        <w:tblLayout w:type="fixed"/>
        <w:tblLook w:val="04A0" w:firstRow="1" w:lastRow="0" w:firstColumn="1" w:lastColumn="0" w:noHBand="0" w:noVBand="1"/>
      </w:tblPr>
      <w:tblGrid>
        <w:gridCol w:w="850"/>
        <w:gridCol w:w="5203"/>
        <w:gridCol w:w="1395"/>
        <w:gridCol w:w="1024"/>
      </w:tblGrid>
      <w:tr w:rsidR="002347DA" w:rsidRPr="00E44553" w:rsidTr="002347DA">
        <w:trPr>
          <w:trHeight w:val="554"/>
        </w:trPr>
        <w:tc>
          <w:tcPr>
            <w:tcW w:w="850" w:type="dxa"/>
            <w:vAlign w:val="center"/>
          </w:tcPr>
          <w:p w:rsidR="002347DA" w:rsidRPr="00E44553" w:rsidRDefault="002347DA" w:rsidP="002347DA">
            <w:pPr>
              <w:ind w:left="142" w:hanging="142"/>
              <w:contextualSpacing/>
              <w:jc w:val="center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Номер задания</w:t>
            </w:r>
          </w:p>
        </w:tc>
        <w:tc>
          <w:tcPr>
            <w:tcW w:w="5203" w:type="dxa"/>
            <w:vAlign w:val="center"/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Тема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E44553">
              <w:rPr>
                <w:rFonts w:ascii="Times New Roman" w:hAnsi="Times New Roman"/>
              </w:rPr>
              <w:t>допустивших</w:t>
            </w:r>
            <w:proofErr w:type="gramEnd"/>
            <w:r w:rsidRPr="00E44553">
              <w:rPr>
                <w:rFonts w:ascii="Times New Roman" w:hAnsi="Times New Roman"/>
              </w:rPr>
              <w:t xml:space="preserve"> ошибки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Орфоэпические нормы (постановка ударения)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14,2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Лексические нормы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Морфологические нормы</w:t>
            </w:r>
          </w:p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(образование форм слова)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14,2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Правописание корней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33,3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Правописание приставок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28,5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Правописание суффиксов</w:t>
            </w:r>
          </w:p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различных частей речи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33,3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Правописание личных окончаний</w:t>
            </w:r>
          </w:p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глаголов и суффиксов причастий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28,5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 xml:space="preserve">Правописание НЕ  </w:t>
            </w:r>
          </w:p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28,5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44553">
              <w:rPr>
                <w:rFonts w:ascii="Times New Roman" w:hAnsi="Times New Roman"/>
              </w:rPr>
              <w:t>Слитное</w:t>
            </w:r>
            <w:proofErr w:type="gramEnd"/>
            <w:r w:rsidRPr="00E44553">
              <w:rPr>
                <w:rFonts w:ascii="Times New Roman" w:hAnsi="Times New Roman"/>
              </w:rPr>
              <w:t>, дефисное, раздельное слов-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14,2</w:t>
            </w:r>
          </w:p>
        </w:tc>
      </w:tr>
      <w:tr w:rsidR="002347DA" w:rsidRPr="00E44553" w:rsidTr="002347DA">
        <w:tc>
          <w:tcPr>
            <w:tcW w:w="850" w:type="dxa"/>
          </w:tcPr>
          <w:p w:rsidR="002347DA" w:rsidRPr="00E44553" w:rsidRDefault="002347DA" w:rsidP="002347DA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3" w:type="dxa"/>
          </w:tcPr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E44553">
              <w:rPr>
                <w:rFonts w:ascii="Times New Roman" w:hAnsi="Times New Roman"/>
              </w:rPr>
              <w:t>-Н</w:t>
            </w:r>
            <w:proofErr w:type="gramEnd"/>
            <w:r w:rsidRPr="00E44553">
              <w:rPr>
                <w:rFonts w:ascii="Times New Roman" w:hAnsi="Times New Roman"/>
              </w:rPr>
              <w:t>- и -НН-</w:t>
            </w:r>
          </w:p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  <w:r w:rsidRPr="00E44553">
              <w:rPr>
                <w:rFonts w:ascii="Times New Roman" w:hAnsi="Times New Roman"/>
              </w:rPr>
              <w:t>в различных частях речи</w:t>
            </w:r>
          </w:p>
          <w:p w:rsidR="002347DA" w:rsidRPr="00E44553" w:rsidRDefault="002347DA" w:rsidP="002347D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347DA" w:rsidRPr="00E44553" w:rsidRDefault="002347DA" w:rsidP="002347DA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33,3</w:t>
            </w:r>
          </w:p>
        </w:tc>
      </w:tr>
    </w:tbl>
    <w:p w:rsidR="00E36A57" w:rsidRDefault="00E36A57" w:rsidP="000E20C0">
      <w:pPr>
        <w:spacing w:before="100" w:beforeAutospacing="1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A69" w:rsidRDefault="00EA2A69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A69" w:rsidRDefault="00EA2A69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A69" w:rsidRDefault="00EA2A69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A69" w:rsidRDefault="00EA2A69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A69" w:rsidRDefault="00EA2A69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2A69" w:rsidRDefault="00EA2A69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2BD" w:rsidRDefault="00E36A57" w:rsidP="00BE3C74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968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выпускники успешно справились с задани</w:t>
      </w:r>
      <w:r w:rsidR="00136AAE"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м №</w:t>
      </w:r>
      <w:r w:rsidR="00136AAE"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задании </w:t>
      </w:r>
      <w:r w:rsidR="00136AAE"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C4FC9"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6AAE"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136AAE"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ошибку </w:t>
      </w:r>
      <w:r w:rsidR="004C4FC9"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14,2%</w:t>
      </w:r>
      <w:r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</w:t>
      </w:r>
      <w:r w:rsidR="00136AAE" w:rsidRPr="00496805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Pr="004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задании №</w:t>
      </w:r>
      <w:r w:rsidR="004C4FC9" w:rsidRPr="004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5,7,</w:t>
      </w:r>
      <w:r w:rsidRPr="004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 учащихся. Особое затруднение вызвали задания №</w:t>
      </w:r>
      <w:r w:rsidR="004C4FC9" w:rsidRPr="004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4,6.10</w:t>
      </w:r>
      <w:r w:rsidRPr="004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3C74" w:rsidRPr="004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Наибольшие затруднения вызвали темы:</w:t>
      </w:r>
      <w:r w:rsidR="00BE3C74" w:rsidRPr="00496805">
        <w:rPr>
          <w:rFonts w:ascii="Times New Roman" w:hAnsi="Times New Roman" w:cs="Times New Roman"/>
          <w:sz w:val="28"/>
          <w:szCs w:val="28"/>
        </w:rPr>
        <w:t xml:space="preserve"> п</w:t>
      </w:r>
      <w:r w:rsidR="00BE3C74" w:rsidRPr="00496805">
        <w:rPr>
          <w:rFonts w:ascii="Times New Roman" w:hAnsi="Times New Roman" w:cs="Times New Roman"/>
          <w:sz w:val="28"/>
          <w:szCs w:val="28"/>
        </w:rPr>
        <w:t>равописание корней</w:t>
      </w:r>
      <w:r w:rsidR="00BE3C74" w:rsidRPr="00496805">
        <w:rPr>
          <w:rFonts w:ascii="Times New Roman" w:hAnsi="Times New Roman" w:cs="Times New Roman"/>
          <w:sz w:val="28"/>
          <w:szCs w:val="28"/>
        </w:rPr>
        <w:t xml:space="preserve">, правописание суффиксов различных частей речи, правописание н и </w:t>
      </w:r>
      <w:proofErr w:type="spellStart"/>
      <w:r w:rsidR="00BE3C74" w:rsidRPr="0049680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BE3C74" w:rsidRPr="00496805">
        <w:rPr>
          <w:rFonts w:ascii="Times New Roman" w:hAnsi="Times New Roman" w:cs="Times New Roman"/>
          <w:sz w:val="28"/>
          <w:szCs w:val="28"/>
        </w:rPr>
        <w:t xml:space="preserve"> в различных частях речи.</w:t>
      </w:r>
      <w:r w:rsidR="00496805" w:rsidRPr="004968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6805" w:rsidRPr="004968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96805" w:rsidRPr="0049680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Изучение орфограммы Н и НН в прилагательных</w:t>
      </w:r>
      <w:r w:rsidR="00496805" w:rsidRPr="004968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496805" w:rsidRPr="004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 </w:t>
      </w:r>
      <w:hyperlink r:id="rId6" w:tooltip="6 класс" w:history="1">
        <w:r w:rsidR="00496805" w:rsidRPr="00496805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6 класса</w:t>
        </w:r>
      </w:hyperlink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96805" w:rsidRPr="00496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 формирование навыка выбора Н и НН 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7" w:tooltip="Имя прилагательное" w:history="1">
        <w:r w:rsidR="00496805" w:rsidRPr="00496805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именах прилагательных</w:t>
        </w:r>
      </w:hyperlink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 в зависимости от значения суффиксов, при помощи которых образовалось прилагательное, и </w:t>
      </w:r>
      <w:hyperlink r:id="rId8" w:tooltip="Морфемы" w:history="1">
        <w:r w:rsidR="00496805" w:rsidRPr="00496805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морфемного</w:t>
        </w:r>
      </w:hyperlink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состава слова. </w:t>
      </w:r>
      <w:proofErr w:type="gramStart"/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заметить, что в учебнике «Русский язык 6 класс» нет упражнений, которые бы закрепляли правописание прилагательных, образо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ванных </w:t>
      </w:r>
      <w:proofErr w:type="spellStart"/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бессуффиксным</w:t>
      </w:r>
      <w:proofErr w:type="spellEnd"/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способом (типа синий, зелёный, румяный, юный, багря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ный).</w:t>
      </w:r>
      <w:proofErr w:type="gramEnd"/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 прилагательные внесены в разряд словарных слов, и понятие </w:t>
      </w:r>
      <w:proofErr w:type="spellStart"/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бессуффиксного</w:t>
      </w:r>
      <w:proofErr w:type="spellEnd"/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способа </w:t>
      </w:r>
      <w:hyperlink r:id="rId9" w:tooltip="Словообразование" w:history="1">
        <w:r w:rsidR="00496805" w:rsidRPr="0049680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словообразования</w:t>
        </w:r>
      </w:hyperlink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 не вводится, хотя именно </w:t>
      </w:r>
      <w:r w:rsidR="00496805" w:rsidRPr="000E4B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способ образования этих слов и объясняет их правописание</w:t>
      </w:r>
      <w:r w:rsidR="00496805" w:rsidRPr="004968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Подобная подача материала абсолютно нелогична, т. к. в тестовых заданиях ЕГЭ эти прилагательные встречаются нередко. 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нам представляется важным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введение этого материала в 6-ом классе, так</w:t>
      </w:r>
      <w:r w:rsidR="000E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0E4B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введение понятия «отыменные прилагательные», т. к. в 7-ом классе учащимся будет необходимо уже различать отыменные </w:t>
      </w:r>
      <w:hyperlink r:id="rId10" w:tooltip="Части речи" w:history="1">
        <w:r w:rsidR="00496805" w:rsidRPr="0049680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части речи</w:t>
        </w:r>
      </w:hyperlink>
      <w:r w:rsidR="00496805" w:rsidRP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 и отглагольные: причастия и прилагательные</w:t>
      </w:r>
      <w:r w:rsidR="004968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26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Достаточное большое количество ошибок </w:t>
      </w:r>
      <w:r w:rsidR="000D2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26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суффиксах разных частей речи объясняется тем, что учащимся одновременно приходится определять части слова в разных частях </w:t>
      </w:r>
      <w:r w:rsidR="00D262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речи. В целях определения морфемного состава слова необходимо применение дифференцированных действий, соответствующих особенностям каждой морфемы в разных частях речи</w:t>
      </w:r>
      <w:r w:rsidR="00EE1A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26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0C2C" w:rsidRDefault="004C4FC9" w:rsidP="004C4F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05">
        <w:rPr>
          <w:rFonts w:ascii="Times New Roman" w:hAnsi="Times New Roman" w:cs="Times New Roman"/>
          <w:sz w:val="28"/>
          <w:szCs w:val="28"/>
        </w:rPr>
        <w:t xml:space="preserve">     </w:t>
      </w:r>
      <w:r w:rsidR="009A0C2C" w:rsidRPr="00496805">
        <w:rPr>
          <w:rFonts w:ascii="Times New Roman" w:hAnsi="Times New Roman" w:cs="Times New Roman"/>
          <w:sz w:val="28"/>
          <w:szCs w:val="28"/>
        </w:rPr>
        <w:t>Трудности при выполнении заданий данного типа носят объективный характер</w:t>
      </w:r>
      <w:r w:rsidR="00EE1AE2">
        <w:rPr>
          <w:rFonts w:ascii="Times New Roman" w:hAnsi="Times New Roman" w:cs="Times New Roman"/>
          <w:sz w:val="28"/>
          <w:szCs w:val="28"/>
        </w:rPr>
        <w:t xml:space="preserve">. </w:t>
      </w:r>
      <w:r w:rsidR="009A0C2C" w:rsidRPr="00496805">
        <w:rPr>
          <w:rFonts w:ascii="Times New Roman" w:hAnsi="Times New Roman" w:cs="Times New Roman"/>
          <w:sz w:val="28"/>
          <w:szCs w:val="28"/>
        </w:rPr>
        <w:t>Усиление внимания к изучению раздела «</w:t>
      </w:r>
      <w:r w:rsidR="00EE1AE2">
        <w:rPr>
          <w:rFonts w:ascii="Times New Roman" w:hAnsi="Times New Roman" w:cs="Times New Roman"/>
          <w:sz w:val="28"/>
          <w:szCs w:val="28"/>
        </w:rPr>
        <w:t xml:space="preserve">Словообразование» </w:t>
      </w:r>
      <w:r w:rsidR="009A0C2C" w:rsidRPr="00496805">
        <w:rPr>
          <w:rFonts w:ascii="Times New Roman" w:hAnsi="Times New Roman" w:cs="Times New Roman"/>
          <w:sz w:val="28"/>
          <w:szCs w:val="28"/>
        </w:rPr>
        <w:t xml:space="preserve"> должно способствовать формированию важнейших</w:t>
      </w:r>
      <w:r w:rsidR="009A0C2C" w:rsidRPr="003B7341">
        <w:rPr>
          <w:rFonts w:ascii="Times New Roman" w:hAnsi="Times New Roman" w:cs="Times New Roman"/>
          <w:sz w:val="28"/>
          <w:szCs w:val="28"/>
        </w:rPr>
        <w:t xml:space="preserve"> </w:t>
      </w:r>
      <w:r w:rsidR="00EE1AE2">
        <w:rPr>
          <w:rFonts w:ascii="Times New Roman" w:hAnsi="Times New Roman" w:cs="Times New Roman"/>
          <w:sz w:val="28"/>
          <w:szCs w:val="28"/>
        </w:rPr>
        <w:t xml:space="preserve">словообразовательных </w:t>
      </w:r>
      <w:r w:rsidR="009A0C2C" w:rsidRPr="003B7341">
        <w:rPr>
          <w:rFonts w:ascii="Times New Roman" w:hAnsi="Times New Roman" w:cs="Times New Roman"/>
          <w:sz w:val="28"/>
          <w:szCs w:val="28"/>
        </w:rPr>
        <w:t xml:space="preserve"> умений, необходимых обучающимся для проведения структурно</w:t>
      </w:r>
      <w:r w:rsidR="00EE1AE2">
        <w:rPr>
          <w:rFonts w:ascii="Times New Roman" w:hAnsi="Times New Roman" w:cs="Times New Roman"/>
          <w:sz w:val="28"/>
          <w:szCs w:val="28"/>
        </w:rPr>
        <w:t>го словообразовательного анализа</w:t>
      </w:r>
      <w:r w:rsidR="009A0C2C" w:rsidRPr="003B7341">
        <w:rPr>
          <w:rFonts w:ascii="Times New Roman" w:hAnsi="Times New Roman" w:cs="Times New Roman"/>
          <w:sz w:val="28"/>
          <w:szCs w:val="28"/>
        </w:rPr>
        <w:t>.</w:t>
      </w:r>
    </w:p>
    <w:p w:rsidR="00E36A57" w:rsidRPr="00C533D9" w:rsidRDefault="00E36A57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C533D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Анализ части </w:t>
      </w:r>
      <w:r w:rsidRPr="00C533D9"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ru-RU"/>
        </w:rPr>
        <w:t>II</w:t>
      </w:r>
      <w:r w:rsidRPr="00C533D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B15C1B" w:rsidRPr="00C533D9" w:rsidRDefault="00B15C1B" w:rsidP="00B15C1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2958"/>
        <w:gridCol w:w="683"/>
        <w:gridCol w:w="34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15C1B" w:rsidRPr="00B15C1B" w:rsidTr="00B5629C">
        <w:trPr>
          <w:trHeight w:hRule="exact" w:val="219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B15C1B" w:rsidRPr="00B15C1B" w:rsidTr="00B5629C">
        <w:trPr>
          <w:trHeight w:hRule="exact" w:val="493"/>
        </w:trPr>
        <w:tc>
          <w:tcPr>
            <w:tcW w:w="32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3758CB" wp14:editId="2B561F8A">
                  <wp:extent cx="219075" cy="3143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11K12</w:t>
            </w:r>
          </w:p>
        </w:tc>
      </w:tr>
      <w:tr w:rsidR="00B15C1B" w:rsidRPr="00B15C1B" w:rsidTr="00B5629C">
        <w:trPr>
          <w:trHeight w:hRule="exact" w:val="274"/>
        </w:trPr>
        <w:tc>
          <w:tcPr>
            <w:tcW w:w="32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B15C1B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B15C1B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15C1B" w:rsidRPr="00B15C1B" w:rsidTr="00B5629C">
        <w:trPr>
          <w:trHeight w:hRule="exact" w:val="274"/>
        </w:trPr>
        <w:tc>
          <w:tcPr>
            <w:tcW w:w="3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6483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15C1B" w:rsidRPr="00B15C1B" w:rsidTr="00B5629C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B15C1B" w:rsidRPr="00B15C1B" w:rsidTr="00B5629C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Региональное подчинение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C1B" w:rsidRPr="00B15C1B" w:rsidRDefault="00B15C1B" w:rsidP="00B562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C1B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</w:tbl>
    <w:p w:rsidR="00B15C1B" w:rsidRDefault="00B15C1B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36A57" w:rsidRPr="00C533D9" w:rsidRDefault="00E36A57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D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с заданием части </w:t>
      </w:r>
      <w:r w:rsidRPr="00C533D9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C53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3D9">
        <w:rPr>
          <w:rFonts w:ascii="Times New Roman" w:eastAsia="Times New Roman" w:hAnsi="Times New Roman"/>
          <w:sz w:val="28"/>
          <w:szCs w:val="28"/>
          <w:lang w:eastAsia="ru-RU"/>
        </w:rPr>
        <w:t>в проверочной работ</w:t>
      </w:r>
      <w:r w:rsidR="00BE3C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533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русскому языку обучающиеся справились успешно. </w:t>
      </w:r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целом, с заданием части II </w:t>
      </w:r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проверочной </w:t>
      </w:r>
      <w:proofErr w:type="gramStart"/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r w:rsidR="00A6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русскому языку обучающиеся справились успешно. Осмысленно прочитали текст (К</w:t>
      </w:r>
      <w:proofErr w:type="gramStart"/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–К4), верно сформулировали проблемы, правильно их прокомментировали, смогли выразить свое мнение и обосновать ее. В части «Речевое оформление сочинения» К5 и К</w:t>
      </w:r>
      <w:proofErr w:type="gramStart"/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proofErr w:type="gramEnd"/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экзамена показали умение охарактеризовать смысловую целостность, речевую связность, точность и выразительность речи. 1-2 балла по этим критериям набрали </w:t>
      </w:r>
      <w:r w:rsid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из 7</w:t>
      </w:r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части «Грамотность» - К7-К12 экзаменуемые показали </w:t>
      </w:r>
      <w:r w:rsidR="00A6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67%  до </w:t>
      </w:r>
      <w:r w:rsidR="000D03EB" w:rsidRPr="000D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71% выполнения. </w:t>
      </w:r>
      <w:r w:rsidRPr="00C533D9">
        <w:rPr>
          <w:rFonts w:ascii="Times New Roman" w:eastAsia="Times New Roman" w:hAnsi="Times New Roman"/>
          <w:sz w:val="28"/>
          <w:szCs w:val="28"/>
          <w:lang w:eastAsia="ru-RU"/>
        </w:rPr>
        <w:t>В работах, в основном, соблюдены  грамматические, речевые этические и фактические нормы языка.</w:t>
      </w:r>
    </w:p>
    <w:p w:rsidR="0009613E" w:rsidRPr="00C533D9" w:rsidRDefault="0009613E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76D" w:rsidRPr="006231F0" w:rsidRDefault="00D7276D" w:rsidP="00D72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D7276D" w:rsidRPr="006231F0" w:rsidRDefault="00D7276D" w:rsidP="00D72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7276D" w:rsidRPr="006231F0" w:rsidRDefault="00D7276D" w:rsidP="00D7276D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Преподавателям</w:t>
      </w:r>
      <w:r w:rsidRPr="006231F0">
        <w:rPr>
          <w:rFonts w:ascii="Times New Roman" w:eastAsia="Calibri" w:hAnsi="Times New Roman" w:cs="Times New Roman"/>
          <w:b/>
          <w:sz w:val="28"/>
          <w:szCs w:val="28"/>
        </w:rPr>
        <w:t xml:space="preserve"> русского языка и литературы:</w:t>
      </w:r>
    </w:p>
    <w:p w:rsidR="00D7276D" w:rsidRPr="006231F0" w:rsidRDefault="00D7276D" w:rsidP="00D7276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корректировка рабочих программ с учетом результатов </w:t>
      </w:r>
      <w:r>
        <w:rPr>
          <w:rFonts w:ascii="Times New Roman" w:eastAsia="Calibri" w:hAnsi="Times New Roman" w:cs="Times New Roman"/>
          <w:sz w:val="28"/>
          <w:szCs w:val="28"/>
        </w:rPr>
        <w:t>проверочной работы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: определение тем для повторения, планирование пробных </w:t>
      </w:r>
      <w:r>
        <w:rPr>
          <w:rFonts w:ascii="Times New Roman" w:eastAsia="Calibri" w:hAnsi="Times New Roman" w:cs="Times New Roman"/>
          <w:sz w:val="28"/>
          <w:szCs w:val="28"/>
        </w:rPr>
        <w:t>ЕГЭ</w:t>
      </w:r>
      <w:r w:rsidRPr="006231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276D" w:rsidRPr="006231F0" w:rsidRDefault="00D7276D" w:rsidP="00D7276D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- при организации образовательного процесса направить усилия на дальнейшее формирование регулятивных и познавательных учебных </w:t>
      </w:r>
      <w:r w:rsidRPr="006231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действий школьников: адекватно самостоятельно оценивать правильность выполнения действия и вносить необходимые корректировки; </w:t>
      </w:r>
    </w:p>
    <w:p w:rsidR="00D7276D" w:rsidRPr="006231F0" w:rsidRDefault="00D7276D" w:rsidP="00D7276D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-  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проверочной работы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обучающихся; </w:t>
      </w:r>
    </w:p>
    <w:p w:rsidR="00D7276D" w:rsidRPr="006231F0" w:rsidRDefault="00D7276D" w:rsidP="00D7276D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- рассмотреть результаты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проверочной работы 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русскому языку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на заседании  МО </w:t>
      </w:r>
      <w:r>
        <w:rPr>
          <w:rFonts w:ascii="Times New Roman" w:eastAsia="Calibri" w:hAnsi="Times New Roman" w:cs="Times New Roman"/>
          <w:sz w:val="28"/>
          <w:szCs w:val="28"/>
        </w:rPr>
        <w:t>преподавателей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предметов гуманитарного цикла, спланировать систему мер по повышению качества </w:t>
      </w:r>
      <w:proofErr w:type="spellStart"/>
      <w:r w:rsidRPr="006231F0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81AFD">
        <w:rPr>
          <w:rFonts w:ascii="Times New Roman" w:eastAsia="Calibri" w:hAnsi="Times New Roman" w:cs="Times New Roman"/>
          <w:sz w:val="28"/>
          <w:szCs w:val="28"/>
        </w:rPr>
        <w:t>русскому языку;</w:t>
      </w:r>
    </w:p>
    <w:p w:rsidR="00D7276D" w:rsidRPr="006231F0" w:rsidRDefault="00D7276D" w:rsidP="00D7276D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 выстроить работу на уроках развития речи по определению темы и главной мысли текста. </w:t>
      </w:r>
    </w:p>
    <w:p w:rsidR="00D7276D" w:rsidRPr="006231F0" w:rsidRDefault="00D7276D" w:rsidP="00381AFD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76D" w:rsidRPr="006231F0" w:rsidRDefault="00D7276D" w:rsidP="00D7276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231F0">
        <w:rPr>
          <w:rFonts w:ascii="Times New Roman" w:eastAsia="Calibri" w:hAnsi="Times New Roman" w:cs="Times New Roman"/>
          <w:b/>
          <w:sz w:val="28"/>
          <w:szCs w:val="28"/>
        </w:rPr>
        <w:t>Руководителям ОО:</w:t>
      </w:r>
    </w:p>
    <w:p w:rsidR="00D7276D" w:rsidRPr="006231F0" w:rsidRDefault="00D7276D" w:rsidP="00D7276D">
      <w:pPr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>-</w:t>
      </w:r>
      <w:r w:rsidRPr="0062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1F0">
        <w:rPr>
          <w:rFonts w:ascii="Times New Roman" w:eastAsia="Calibri" w:hAnsi="Times New Roman" w:cs="Times New Roman"/>
          <w:sz w:val="28"/>
          <w:szCs w:val="28"/>
        </w:rPr>
        <w:t>взять под контроль функционирование  системы внутреннего мониторинга качества образования в ОО;</w:t>
      </w:r>
    </w:p>
    <w:p w:rsidR="00D7276D" w:rsidRPr="006231F0" w:rsidRDefault="00D7276D" w:rsidP="00D727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- проводить пробные </w:t>
      </w:r>
      <w:r>
        <w:rPr>
          <w:rFonts w:ascii="Times New Roman" w:eastAsia="Calibri" w:hAnsi="Times New Roman" w:cs="Times New Roman"/>
          <w:sz w:val="28"/>
          <w:szCs w:val="28"/>
        </w:rPr>
        <w:t>ЕГЭ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русскому языку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в системе </w:t>
      </w:r>
      <w:proofErr w:type="spellStart"/>
      <w:r w:rsidRPr="006231F0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мониторинга;</w:t>
      </w:r>
    </w:p>
    <w:p w:rsidR="00D7276D" w:rsidRPr="006231F0" w:rsidRDefault="00D7276D" w:rsidP="00D727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- информировать участников образовательного процесса о результатах </w:t>
      </w:r>
      <w:r>
        <w:rPr>
          <w:rFonts w:ascii="Times New Roman" w:eastAsia="Calibri" w:hAnsi="Times New Roman" w:cs="Times New Roman"/>
          <w:sz w:val="28"/>
          <w:szCs w:val="28"/>
        </w:rPr>
        <w:t>ЕГЭ</w:t>
      </w: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русскому языку</w:t>
      </w:r>
      <w:r w:rsidRPr="006231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276D" w:rsidRPr="006231F0" w:rsidRDefault="00D7276D" w:rsidP="00D7276D">
      <w:pPr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- провести корректировку  рабочих программ педагогов по итогам проверочных работ по </w:t>
      </w:r>
      <w:r>
        <w:rPr>
          <w:rFonts w:ascii="Times New Roman" w:eastAsia="Calibri" w:hAnsi="Times New Roman" w:cs="Times New Roman"/>
          <w:sz w:val="28"/>
          <w:szCs w:val="28"/>
        </w:rPr>
        <w:t>русскому языку</w:t>
      </w:r>
      <w:r w:rsidRPr="006231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276D" w:rsidRPr="006231F0" w:rsidRDefault="00D7276D" w:rsidP="00D727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- организовать индивидуальную работу с </w:t>
      </w:r>
      <w:proofErr w:type="gramStart"/>
      <w:r w:rsidRPr="006231F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231F0">
        <w:rPr>
          <w:rFonts w:ascii="Times New Roman" w:eastAsia="Calibri" w:hAnsi="Times New Roman" w:cs="Times New Roman"/>
          <w:sz w:val="28"/>
          <w:szCs w:val="28"/>
        </w:rPr>
        <w:t>, испытывающими затруднения в учебе, привлекая психологов и логопедов.</w:t>
      </w:r>
    </w:p>
    <w:p w:rsidR="00D7276D" w:rsidRPr="006231F0" w:rsidRDefault="00D7276D" w:rsidP="00D727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-организовать работу с педагогами по устранению типичных ошибок, допущенных учащимися во время проведения </w:t>
      </w:r>
      <w:r w:rsidR="00381AFD">
        <w:rPr>
          <w:rFonts w:ascii="Times New Roman" w:eastAsia="Calibri" w:hAnsi="Times New Roman" w:cs="Times New Roman"/>
          <w:sz w:val="28"/>
          <w:szCs w:val="28"/>
        </w:rPr>
        <w:t xml:space="preserve">проверочной  работы </w:t>
      </w:r>
      <w:bookmarkStart w:id="0" w:name="_GoBack"/>
      <w:bookmarkEnd w:id="0"/>
      <w:r w:rsidRPr="006231F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русскому языку</w:t>
      </w:r>
      <w:r w:rsidRPr="006231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276D" w:rsidRPr="006231F0" w:rsidRDefault="00D7276D" w:rsidP="00D727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76D" w:rsidRPr="006231F0" w:rsidRDefault="00D7276D" w:rsidP="00D7276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231F0">
        <w:rPr>
          <w:rFonts w:ascii="Times New Roman" w:eastAsia="Calibri" w:hAnsi="Times New Roman" w:cs="Times New Roman"/>
          <w:sz w:val="28"/>
          <w:szCs w:val="28"/>
        </w:rPr>
        <w:t>3.</w:t>
      </w:r>
      <w:r w:rsidRPr="006231F0">
        <w:rPr>
          <w:rFonts w:ascii="Times New Roman" w:eastAsia="Calibri" w:hAnsi="Times New Roman" w:cs="Times New Roman"/>
          <w:b/>
          <w:sz w:val="28"/>
          <w:szCs w:val="28"/>
        </w:rPr>
        <w:t>РИПКРО:</w:t>
      </w:r>
    </w:p>
    <w:p w:rsidR="00D7276D" w:rsidRPr="006231F0" w:rsidRDefault="00D7276D" w:rsidP="00D72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1F0">
        <w:rPr>
          <w:rFonts w:ascii="Times New Roman" w:eastAsia="Calibri" w:hAnsi="Times New Roman" w:cs="Times New Roman"/>
          <w:b/>
          <w:sz w:val="28"/>
          <w:szCs w:val="28"/>
        </w:rPr>
        <w:t>План мероприятий («дорожная карта») адресной методической поддержки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31F0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педагогических работников </w:t>
      </w:r>
      <w:r>
        <w:rPr>
          <w:rFonts w:ascii="Times New Roman" w:eastAsia="Calibri" w:hAnsi="Times New Roman" w:cs="Times New Roman"/>
          <w:b/>
          <w:sz w:val="28"/>
          <w:szCs w:val="28"/>
        </w:rPr>
        <w:t>СПО п</w:t>
      </w:r>
      <w:r w:rsidRPr="006231F0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результатам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проверочной работы </w:t>
      </w:r>
      <w:r w:rsidRPr="006231F0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русскому языку</w:t>
      </w:r>
      <w:r w:rsidRPr="006231F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ноябре </w:t>
      </w:r>
      <w:r w:rsidRPr="006231F0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6231F0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D7276D" w:rsidRPr="006231F0" w:rsidRDefault="00D7276D" w:rsidP="00D7276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7276D" w:rsidRPr="006231F0" w:rsidRDefault="00D7276D" w:rsidP="00D7276D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41"/>
        <w:gridCol w:w="1428"/>
        <w:gridCol w:w="2035"/>
        <w:gridCol w:w="2841"/>
      </w:tblGrid>
      <w:tr w:rsidR="00D7276D" w:rsidRPr="006231F0" w:rsidTr="008C2F7F">
        <w:trPr>
          <w:trHeight w:val="1110"/>
        </w:trPr>
        <w:tc>
          <w:tcPr>
            <w:tcW w:w="426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мероприятия по устранению причин</w:t>
            </w:r>
          </w:p>
        </w:tc>
        <w:tc>
          <w:tcPr>
            <w:tcW w:w="1428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7276D" w:rsidRPr="006231F0" w:rsidTr="008C2F7F">
        <w:trPr>
          <w:trHeight w:val="270"/>
        </w:trPr>
        <w:tc>
          <w:tcPr>
            <w:tcW w:w="426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Обновление программы повышения квалификации по оцениванию развернутых ответов учащихся на основе стандартизированных критериев в области предметных знаний с учетом результатов основных оценочных процедур </w:t>
            </w:r>
            <w:proofErr w:type="gram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ЕГЭ, ОГЭ, НИКО, ВПР)</w:t>
            </w:r>
          </w:p>
        </w:tc>
        <w:tc>
          <w:tcPr>
            <w:tcW w:w="1428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Март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35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Ашкинова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Коксунова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«По оцениванию развернутых ответов учащихся на основе стандартизированных критериев в области предметных знаний с учетом результатов основных оценочных процедур </w:t>
            </w:r>
            <w:proofErr w:type="gram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ЕГЭ, ОГЭ, НИКО, ВПР»)</w:t>
            </w:r>
          </w:p>
        </w:tc>
      </w:tr>
      <w:tr w:rsidR="00D7276D" w:rsidRPr="006231F0" w:rsidTr="008C2F7F">
        <w:tc>
          <w:tcPr>
            <w:tcW w:w="426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полученных материалов оценочных процедур  </w:t>
            </w:r>
          </w:p>
        </w:tc>
        <w:tc>
          <w:tcPr>
            <w:tcW w:w="1428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2019 </w:t>
            </w:r>
          </w:p>
        </w:tc>
        <w:tc>
          <w:tcPr>
            <w:tcW w:w="2035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Ашкинова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Аналитическая справка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итогам НИКО по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русскому языку в </w:t>
            </w:r>
            <w:r w:rsidRPr="006231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ОО РК в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  <w:r w:rsidRPr="006231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276D" w:rsidRPr="006231F0" w:rsidTr="008C2F7F">
        <w:tc>
          <w:tcPr>
            <w:tcW w:w="426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консультаций во время курсовой подготовки.</w:t>
            </w: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8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Ашкинова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Коксунова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D7276D" w:rsidRPr="006231F0" w:rsidTr="008C2F7F">
        <w:tc>
          <w:tcPr>
            <w:tcW w:w="426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диагностики по выявлению предметных компетенций слушателей через </w:t>
            </w: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входное тестирование.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«Специфика преподавания русского родного языка для образовательных организаций, реализующих программы основного общего образования»</w:t>
            </w: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(72ч.)  </w:t>
            </w:r>
            <w:r w:rsidRPr="006231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231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231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r w:rsidRPr="006231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Pr="006231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2035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Ашкинова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Коксунова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Отчет о диагностике по выявлению предметных компетенций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7276D" w:rsidRPr="006231F0" w:rsidTr="008C2F7F">
        <w:tc>
          <w:tcPr>
            <w:tcW w:w="426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консультаций во время курсовой подготовки.</w:t>
            </w: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8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35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Ашкинова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Коксунова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D7276D" w:rsidRPr="006231F0" w:rsidTr="008C2F7F">
        <w:tc>
          <w:tcPr>
            <w:tcW w:w="426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опыта педагогов,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обеспечивающих</w:t>
            </w:r>
            <w:proofErr w:type="gram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высокое качество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русскому языку</w:t>
            </w: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на базе ЦООД, МБОУ ЭМГ, МБОУ СОШ №21)</w:t>
            </w:r>
          </w:p>
        </w:tc>
        <w:tc>
          <w:tcPr>
            <w:tcW w:w="1428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Апрель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35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Ашкинова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Коксунова</w:t>
            </w:r>
            <w:proofErr w:type="spell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841" w:type="dxa"/>
            <w:shd w:val="clear" w:color="auto" w:fill="auto"/>
          </w:tcPr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опыта работы учителей, обеспечивающих высокое качество </w:t>
            </w:r>
            <w:proofErr w:type="gramStart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обучения по литературе</w:t>
            </w:r>
            <w:proofErr w:type="gramEnd"/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, методические</w:t>
            </w:r>
          </w:p>
          <w:p w:rsidR="00D7276D" w:rsidRPr="006231F0" w:rsidRDefault="00D7276D" w:rsidP="00B562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1F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</w:tr>
    </w:tbl>
    <w:p w:rsidR="0009613E" w:rsidRDefault="0009613E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13E" w:rsidRDefault="0009613E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13E" w:rsidRDefault="0009613E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13E" w:rsidRDefault="0009613E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13E" w:rsidRDefault="0009613E" w:rsidP="00E36A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A57" w:rsidRDefault="00E36A57" w:rsidP="00E36A57">
      <w:pPr>
        <w:pStyle w:val="a6"/>
        <w:spacing w:line="240" w:lineRule="auto"/>
        <w:rPr>
          <w:b/>
          <w:szCs w:val="24"/>
        </w:rPr>
      </w:pPr>
    </w:p>
    <w:p w:rsidR="00E36A57" w:rsidRDefault="00E36A57" w:rsidP="00E36A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6A57" w:rsidRDefault="00E36A57" w:rsidP="001133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6A57" w:rsidRDefault="00E36A57" w:rsidP="001133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61D8" w:rsidRPr="001D61D8" w:rsidRDefault="001D61D8" w:rsidP="001D61D8">
      <w:pPr>
        <w:rPr>
          <w:rFonts w:ascii="Times New Roman" w:hAnsi="Times New Roman" w:cs="Times New Roman"/>
          <w:sz w:val="28"/>
          <w:szCs w:val="28"/>
        </w:rPr>
      </w:pPr>
    </w:p>
    <w:p w:rsidR="001D61D8" w:rsidRDefault="001D61D8" w:rsidP="00E4587D">
      <w:pPr>
        <w:rPr>
          <w:rFonts w:ascii="Times New Roman" w:hAnsi="Times New Roman" w:cs="Times New Roman"/>
          <w:sz w:val="28"/>
          <w:szCs w:val="28"/>
        </w:rPr>
      </w:pPr>
    </w:p>
    <w:p w:rsidR="00E4587D" w:rsidRDefault="00E4587D" w:rsidP="00E4587D"/>
    <w:sectPr w:rsidR="00E4587D" w:rsidSect="00B15C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851C0282"/>
    <w:lvl w:ilvl="0" w:tplc="9266B964">
      <w:start w:val="9"/>
      <w:numFmt w:val="decimal"/>
      <w:lvlText w:val="%1"/>
      <w:lvlJc w:val="left"/>
    </w:lvl>
    <w:lvl w:ilvl="1" w:tplc="CD165734">
      <w:numFmt w:val="decimal"/>
      <w:lvlText w:val=""/>
      <w:lvlJc w:val="left"/>
    </w:lvl>
    <w:lvl w:ilvl="2" w:tplc="E9D41CF0">
      <w:numFmt w:val="decimal"/>
      <w:lvlText w:val=""/>
      <w:lvlJc w:val="left"/>
    </w:lvl>
    <w:lvl w:ilvl="3" w:tplc="867015EA">
      <w:numFmt w:val="decimal"/>
      <w:lvlText w:val=""/>
      <w:lvlJc w:val="left"/>
    </w:lvl>
    <w:lvl w:ilvl="4" w:tplc="F9107982">
      <w:numFmt w:val="decimal"/>
      <w:lvlText w:val=""/>
      <w:lvlJc w:val="left"/>
    </w:lvl>
    <w:lvl w:ilvl="5" w:tplc="FAB6E4E6">
      <w:numFmt w:val="decimal"/>
      <w:lvlText w:val=""/>
      <w:lvlJc w:val="left"/>
    </w:lvl>
    <w:lvl w:ilvl="6" w:tplc="07BC3652">
      <w:numFmt w:val="decimal"/>
      <w:lvlText w:val=""/>
      <w:lvlJc w:val="left"/>
    </w:lvl>
    <w:lvl w:ilvl="7" w:tplc="6616BA2A">
      <w:numFmt w:val="decimal"/>
      <w:lvlText w:val=""/>
      <w:lvlJc w:val="left"/>
    </w:lvl>
    <w:lvl w:ilvl="8" w:tplc="7C5C331C">
      <w:numFmt w:val="decimal"/>
      <w:lvlText w:val=""/>
      <w:lvlJc w:val="left"/>
    </w:lvl>
  </w:abstractNum>
  <w:abstractNum w:abstractNumId="1">
    <w:nsid w:val="0000121F"/>
    <w:multiLevelType w:val="hybridMultilevel"/>
    <w:tmpl w:val="11F4229C"/>
    <w:lvl w:ilvl="0" w:tplc="22662F80">
      <w:start w:val="2"/>
      <w:numFmt w:val="decimal"/>
      <w:lvlText w:val="%1"/>
      <w:lvlJc w:val="left"/>
    </w:lvl>
    <w:lvl w:ilvl="1" w:tplc="CFAEF3B0">
      <w:numFmt w:val="decimal"/>
      <w:lvlText w:val=""/>
      <w:lvlJc w:val="left"/>
    </w:lvl>
    <w:lvl w:ilvl="2" w:tplc="679AE7DA">
      <w:numFmt w:val="decimal"/>
      <w:lvlText w:val=""/>
      <w:lvlJc w:val="left"/>
    </w:lvl>
    <w:lvl w:ilvl="3" w:tplc="500AEC36">
      <w:numFmt w:val="decimal"/>
      <w:lvlText w:val=""/>
      <w:lvlJc w:val="left"/>
    </w:lvl>
    <w:lvl w:ilvl="4" w:tplc="9C88A5F2">
      <w:numFmt w:val="decimal"/>
      <w:lvlText w:val=""/>
      <w:lvlJc w:val="left"/>
    </w:lvl>
    <w:lvl w:ilvl="5" w:tplc="E74A99E4">
      <w:numFmt w:val="decimal"/>
      <w:lvlText w:val=""/>
      <w:lvlJc w:val="left"/>
    </w:lvl>
    <w:lvl w:ilvl="6" w:tplc="2618F1B0">
      <w:numFmt w:val="decimal"/>
      <w:lvlText w:val=""/>
      <w:lvlJc w:val="left"/>
    </w:lvl>
    <w:lvl w:ilvl="7" w:tplc="7E86591A">
      <w:numFmt w:val="decimal"/>
      <w:lvlText w:val=""/>
      <w:lvlJc w:val="left"/>
    </w:lvl>
    <w:lvl w:ilvl="8" w:tplc="9D1E3690">
      <w:numFmt w:val="decimal"/>
      <w:lvlText w:val=""/>
      <w:lvlJc w:val="left"/>
    </w:lvl>
  </w:abstractNum>
  <w:abstractNum w:abstractNumId="2">
    <w:nsid w:val="0000139D"/>
    <w:multiLevelType w:val="hybridMultilevel"/>
    <w:tmpl w:val="38547D3C"/>
    <w:lvl w:ilvl="0" w:tplc="D8BC3E46">
      <w:start w:val="1"/>
      <w:numFmt w:val="bullet"/>
      <w:lvlText w:val="\endash "/>
      <w:lvlJc w:val="left"/>
    </w:lvl>
    <w:lvl w:ilvl="1" w:tplc="670497D2">
      <w:start w:val="1"/>
      <w:numFmt w:val="bullet"/>
      <w:lvlText w:val="У"/>
      <w:lvlJc w:val="left"/>
    </w:lvl>
    <w:lvl w:ilvl="2" w:tplc="D7A221B4">
      <w:numFmt w:val="decimal"/>
      <w:lvlText w:val=""/>
      <w:lvlJc w:val="left"/>
    </w:lvl>
    <w:lvl w:ilvl="3" w:tplc="5FF6FC94">
      <w:numFmt w:val="decimal"/>
      <w:lvlText w:val=""/>
      <w:lvlJc w:val="left"/>
    </w:lvl>
    <w:lvl w:ilvl="4" w:tplc="8620DDAA">
      <w:numFmt w:val="decimal"/>
      <w:lvlText w:val=""/>
      <w:lvlJc w:val="left"/>
    </w:lvl>
    <w:lvl w:ilvl="5" w:tplc="8002739C">
      <w:numFmt w:val="decimal"/>
      <w:lvlText w:val=""/>
      <w:lvlJc w:val="left"/>
    </w:lvl>
    <w:lvl w:ilvl="6" w:tplc="80E4227A">
      <w:numFmt w:val="decimal"/>
      <w:lvlText w:val=""/>
      <w:lvlJc w:val="left"/>
    </w:lvl>
    <w:lvl w:ilvl="7" w:tplc="1E920B44">
      <w:numFmt w:val="decimal"/>
      <w:lvlText w:val=""/>
      <w:lvlJc w:val="left"/>
    </w:lvl>
    <w:lvl w:ilvl="8" w:tplc="88F23FD2">
      <w:numFmt w:val="decimal"/>
      <w:lvlText w:val=""/>
      <w:lvlJc w:val="left"/>
    </w:lvl>
  </w:abstractNum>
  <w:abstractNum w:abstractNumId="3">
    <w:nsid w:val="000013E9"/>
    <w:multiLevelType w:val="hybridMultilevel"/>
    <w:tmpl w:val="415CDE78"/>
    <w:lvl w:ilvl="0" w:tplc="1DB27B9E">
      <w:start w:val="1"/>
      <w:numFmt w:val="bullet"/>
      <w:lvlText w:val="Я"/>
      <w:lvlJc w:val="left"/>
    </w:lvl>
    <w:lvl w:ilvl="1" w:tplc="BAD632E8">
      <w:numFmt w:val="decimal"/>
      <w:lvlText w:val=""/>
      <w:lvlJc w:val="left"/>
    </w:lvl>
    <w:lvl w:ilvl="2" w:tplc="44A4BA52">
      <w:numFmt w:val="decimal"/>
      <w:lvlText w:val=""/>
      <w:lvlJc w:val="left"/>
    </w:lvl>
    <w:lvl w:ilvl="3" w:tplc="841EEB8E">
      <w:numFmt w:val="decimal"/>
      <w:lvlText w:val=""/>
      <w:lvlJc w:val="left"/>
    </w:lvl>
    <w:lvl w:ilvl="4" w:tplc="26922DC4">
      <w:numFmt w:val="decimal"/>
      <w:lvlText w:val=""/>
      <w:lvlJc w:val="left"/>
    </w:lvl>
    <w:lvl w:ilvl="5" w:tplc="1D989566">
      <w:numFmt w:val="decimal"/>
      <w:lvlText w:val=""/>
      <w:lvlJc w:val="left"/>
    </w:lvl>
    <w:lvl w:ilvl="6" w:tplc="E8F45F9E">
      <w:numFmt w:val="decimal"/>
      <w:lvlText w:val=""/>
      <w:lvlJc w:val="left"/>
    </w:lvl>
    <w:lvl w:ilvl="7" w:tplc="A740F728">
      <w:numFmt w:val="decimal"/>
      <w:lvlText w:val=""/>
      <w:lvlJc w:val="left"/>
    </w:lvl>
    <w:lvl w:ilvl="8" w:tplc="4C8ACE50">
      <w:numFmt w:val="decimal"/>
      <w:lvlText w:val=""/>
      <w:lvlJc w:val="left"/>
    </w:lvl>
  </w:abstractNum>
  <w:abstractNum w:abstractNumId="4">
    <w:nsid w:val="000016C5"/>
    <w:multiLevelType w:val="hybridMultilevel"/>
    <w:tmpl w:val="BF8E4C96"/>
    <w:lvl w:ilvl="0" w:tplc="6A3C0A44">
      <w:start w:val="1"/>
      <w:numFmt w:val="bullet"/>
      <w:lvlText w:val="в"/>
      <w:lvlJc w:val="left"/>
    </w:lvl>
    <w:lvl w:ilvl="1" w:tplc="1EF4E3AE">
      <w:start w:val="1"/>
      <w:numFmt w:val="bullet"/>
      <w:lvlText w:val="В"/>
      <w:lvlJc w:val="left"/>
    </w:lvl>
    <w:lvl w:ilvl="2" w:tplc="07AEE25E">
      <w:numFmt w:val="decimal"/>
      <w:lvlText w:val=""/>
      <w:lvlJc w:val="left"/>
    </w:lvl>
    <w:lvl w:ilvl="3" w:tplc="F29CEB62">
      <w:numFmt w:val="decimal"/>
      <w:lvlText w:val=""/>
      <w:lvlJc w:val="left"/>
    </w:lvl>
    <w:lvl w:ilvl="4" w:tplc="C0146132">
      <w:numFmt w:val="decimal"/>
      <w:lvlText w:val=""/>
      <w:lvlJc w:val="left"/>
    </w:lvl>
    <w:lvl w:ilvl="5" w:tplc="52A618C6">
      <w:numFmt w:val="decimal"/>
      <w:lvlText w:val=""/>
      <w:lvlJc w:val="left"/>
    </w:lvl>
    <w:lvl w:ilvl="6" w:tplc="E200AB34">
      <w:numFmt w:val="decimal"/>
      <w:lvlText w:val=""/>
      <w:lvlJc w:val="left"/>
    </w:lvl>
    <w:lvl w:ilvl="7" w:tplc="9866097C">
      <w:numFmt w:val="decimal"/>
      <w:lvlText w:val=""/>
      <w:lvlJc w:val="left"/>
    </w:lvl>
    <w:lvl w:ilvl="8" w:tplc="211A5748">
      <w:numFmt w:val="decimal"/>
      <w:lvlText w:val=""/>
      <w:lvlJc w:val="left"/>
    </w:lvl>
  </w:abstractNum>
  <w:abstractNum w:abstractNumId="5">
    <w:nsid w:val="0000187E"/>
    <w:multiLevelType w:val="hybridMultilevel"/>
    <w:tmpl w:val="0A98A79A"/>
    <w:lvl w:ilvl="0" w:tplc="54E43D48">
      <w:start w:val="2"/>
      <w:numFmt w:val="decimal"/>
      <w:lvlText w:val="%1)"/>
      <w:lvlJc w:val="left"/>
    </w:lvl>
    <w:lvl w:ilvl="1" w:tplc="75301864">
      <w:numFmt w:val="decimal"/>
      <w:lvlText w:val=""/>
      <w:lvlJc w:val="left"/>
    </w:lvl>
    <w:lvl w:ilvl="2" w:tplc="FAC27C52">
      <w:numFmt w:val="decimal"/>
      <w:lvlText w:val=""/>
      <w:lvlJc w:val="left"/>
    </w:lvl>
    <w:lvl w:ilvl="3" w:tplc="FBCC7732">
      <w:numFmt w:val="decimal"/>
      <w:lvlText w:val=""/>
      <w:lvlJc w:val="left"/>
    </w:lvl>
    <w:lvl w:ilvl="4" w:tplc="1B8418D4">
      <w:numFmt w:val="decimal"/>
      <w:lvlText w:val=""/>
      <w:lvlJc w:val="left"/>
    </w:lvl>
    <w:lvl w:ilvl="5" w:tplc="CF8E30C4">
      <w:numFmt w:val="decimal"/>
      <w:lvlText w:val=""/>
      <w:lvlJc w:val="left"/>
    </w:lvl>
    <w:lvl w:ilvl="6" w:tplc="20D2938E">
      <w:numFmt w:val="decimal"/>
      <w:lvlText w:val=""/>
      <w:lvlJc w:val="left"/>
    </w:lvl>
    <w:lvl w:ilvl="7" w:tplc="392E243E">
      <w:numFmt w:val="decimal"/>
      <w:lvlText w:val=""/>
      <w:lvlJc w:val="left"/>
    </w:lvl>
    <w:lvl w:ilvl="8" w:tplc="D3D8C09C">
      <w:numFmt w:val="decimal"/>
      <w:lvlText w:val=""/>
      <w:lvlJc w:val="left"/>
    </w:lvl>
  </w:abstractNum>
  <w:abstractNum w:abstractNumId="6">
    <w:nsid w:val="000023C9"/>
    <w:multiLevelType w:val="hybridMultilevel"/>
    <w:tmpl w:val="07B4E9EC"/>
    <w:lvl w:ilvl="0" w:tplc="CB4A6FC4">
      <w:start w:val="1"/>
      <w:numFmt w:val="bullet"/>
      <w:lvlText w:val="В"/>
      <w:lvlJc w:val="left"/>
    </w:lvl>
    <w:lvl w:ilvl="1" w:tplc="33EAF472">
      <w:numFmt w:val="decimal"/>
      <w:lvlText w:val=""/>
      <w:lvlJc w:val="left"/>
    </w:lvl>
    <w:lvl w:ilvl="2" w:tplc="4B044F6A">
      <w:numFmt w:val="decimal"/>
      <w:lvlText w:val=""/>
      <w:lvlJc w:val="left"/>
    </w:lvl>
    <w:lvl w:ilvl="3" w:tplc="FF202A46">
      <w:numFmt w:val="decimal"/>
      <w:lvlText w:val=""/>
      <w:lvlJc w:val="left"/>
    </w:lvl>
    <w:lvl w:ilvl="4" w:tplc="1D76AB68">
      <w:numFmt w:val="decimal"/>
      <w:lvlText w:val=""/>
      <w:lvlJc w:val="left"/>
    </w:lvl>
    <w:lvl w:ilvl="5" w:tplc="57B67BE8">
      <w:numFmt w:val="decimal"/>
      <w:lvlText w:val=""/>
      <w:lvlJc w:val="left"/>
    </w:lvl>
    <w:lvl w:ilvl="6" w:tplc="E19CE154">
      <w:numFmt w:val="decimal"/>
      <w:lvlText w:val=""/>
      <w:lvlJc w:val="left"/>
    </w:lvl>
    <w:lvl w:ilvl="7" w:tplc="0B481358">
      <w:numFmt w:val="decimal"/>
      <w:lvlText w:val=""/>
      <w:lvlJc w:val="left"/>
    </w:lvl>
    <w:lvl w:ilvl="8" w:tplc="8BBE87CE">
      <w:numFmt w:val="decimal"/>
      <w:lvlText w:val=""/>
      <w:lvlJc w:val="left"/>
    </w:lvl>
  </w:abstractNum>
  <w:abstractNum w:abstractNumId="7">
    <w:nsid w:val="000026CA"/>
    <w:multiLevelType w:val="hybridMultilevel"/>
    <w:tmpl w:val="855C93AE"/>
    <w:lvl w:ilvl="0" w:tplc="E83E415E">
      <w:start w:val="5"/>
      <w:numFmt w:val="decimal"/>
      <w:lvlText w:val="%1"/>
      <w:lvlJc w:val="left"/>
    </w:lvl>
    <w:lvl w:ilvl="1" w:tplc="0F52FC6E">
      <w:numFmt w:val="decimal"/>
      <w:lvlText w:val=""/>
      <w:lvlJc w:val="left"/>
    </w:lvl>
    <w:lvl w:ilvl="2" w:tplc="94367A04">
      <w:numFmt w:val="decimal"/>
      <w:lvlText w:val=""/>
      <w:lvlJc w:val="left"/>
    </w:lvl>
    <w:lvl w:ilvl="3" w:tplc="6BB440EC">
      <w:numFmt w:val="decimal"/>
      <w:lvlText w:val=""/>
      <w:lvlJc w:val="left"/>
    </w:lvl>
    <w:lvl w:ilvl="4" w:tplc="F4F60964">
      <w:numFmt w:val="decimal"/>
      <w:lvlText w:val=""/>
      <w:lvlJc w:val="left"/>
    </w:lvl>
    <w:lvl w:ilvl="5" w:tplc="AB321936">
      <w:numFmt w:val="decimal"/>
      <w:lvlText w:val=""/>
      <w:lvlJc w:val="left"/>
    </w:lvl>
    <w:lvl w:ilvl="6" w:tplc="7D242EF0">
      <w:numFmt w:val="decimal"/>
      <w:lvlText w:val=""/>
      <w:lvlJc w:val="left"/>
    </w:lvl>
    <w:lvl w:ilvl="7" w:tplc="2354CA90">
      <w:numFmt w:val="decimal"/>
      <w:lvlText w:val=""/>
      <w:lvlJc w:val="left"/>
    </w:lvl>
    <w:lvl w:ilvl="8" w:tplc="8EDAEB20">
      <w:numFmt w:val="decimal"/>
      <w:lvlText w:val=""/>
      <w:lvlJc w:val="left"/>
    </w:lvl>
  </w:abstractNum>
  <w:abstractNum w:abstractNumId="8">
    <w:nsid w:val="000033EA"/>
    <w:multiLevelType w:val="hybridMultilevel"/>
    <w:tmpl w:val="3D16F488"/>
    <w:lvl w:ilvl="0" w:tplc="B2C604C6">
      <w:start w:val="1"/>
      <w:numFmt w:val="bullet"/>
      <w:lvlText w:val="В"/>
      <w:lvlJc w:val="left"/>
    </w:lvl>
    <w:lvl w:ilvl="1" w:tplc="7AAEEA62">
      <w:numFmt w:val="decimal"/>
      <w:lvlText w:val=""/>
      <w:lvlJc w:val="left"/>
    </w:lvl>
    <w:lvl w:ilvl="2" w:tplc="4C969076">
      <w:numFmt w:val="decimal"/>
      <w:lvlText w:val=""/>
      <w:lvlJc w:val="left"/>
    </w:lvl>
    <w:lvl w:ilvl="3" w:tplc="7306094C">
      <w:numFmt w:val="decimal"/>
      <w:lvlText w:val=""/>
      <w:lvlJc w:val="left"/>
    </w:lvl>
    <w:lvl w:ilvl="4" w:tplc="1C3A2918">
      <w:numFmt w:val="decimal"/>
      <w:lvlText w:val=""/>
      <w:lvlJc w:val="left"/>
    </w:lvl>
    <w:lvl w:ilvl="5" w:tplc="011E23BC">
      <w:numFmt w:val="decimal"/>
      <w:lvlText w:val=""/>
      <w:lvlJc w:val="left"/>
    </w:lvl>
    <w:lvl w:ilvl="6" w:tplc="3394FF28">
      <w:numFmt w:val="decimal"/>
      <w:lvlText w:val=""/>
      <w:lvlJc w:val="left"/>
    </w:lvl>
    <w:lvl w:ilvl="7" w:tplc="38C2B9F0">
      <w:numFmt w:val="decimal"/>
      <w:lvlText w:val=""/>
      <w:lvlJc w:val="left"/>
    </w:lvl>
    <w:lvl w:ilvl="8" w:tplc="BAFCDB2E">
      <w:numFmt w:val="decimal"/>
      <w:lvlText w:val=""/>
      <w:lvlJc w:val="left"/>
    </w:lvl>
  </w:abstractNum>
  <w:abstractNum w:abstractNumId="9">
    <w:nsid w:val="00004080"/>
    <w:multiLevelType w:val="hybridMultilevel"/>
    <w:tmpl w:val="81A2AAEE"/>
    <w:lvl w:ilvl="0" w:tplc="07B4FF3C">
      <w:start w:val="1"/>
      <w:numFmt w:val="bullet"/>
      <w:lvlText w:val="В"/>
      <w:lvlJc w:val="left"/>
    </w:lvl>
    <w:lvl w:ilvl="1" w:tplc="469AD060">
      <w:numFmt w:val="decimal"/>
      <w:lvlText w:val=""/>
      <w:lvlJc w:val="left"/>
    </w:lvl>
    <w:lvl w:ilvl="2" w:tplc="A84854F2">
      <w:numFmt w:val="decimal"/>
      <w:lvlText w:val=""/>
      <w:lvlJc w:val="left"/>
    </w:lvl>
    <w:lvl w:ilvl="3" w:tplc="1E2A7C0A">
      <w:numFmt w:val="decimal"/>
      <w:lvlText w:val=""/>
      <w:lvlJc w:val="left"/>
    </w:lvl>
    <w:lvl w:ilvl="4" w:tplc="126E692A">
      <w:numFmt w:val="decimal"/>
      <w:lvlText w:val=""/>
      <w:lvlJc w:val="left"/>
    </w:lvl>
    <w:lvl w:ilvl="5" w:tplc="ECC00CE2">
      <w:numFmt w:val="decimal"/>
      <w:lvlText w:val=""/>
      <w:lvlJc w:val="left"/>
    </w:lvl>
    <w:lvl w:ilvl="6" w:tplc="8B9A29FE">
      <w:numFmt w:val="decimal"/>
      <w:lvlText w:val=""/>
      <w:lvlJc w:val="left"/>
    </w:lvl>
    <w:lvl w:ilvl="7" w:tplc="6DD649B4">
      <w:numFmt w:val="decimal"/>
      <w:lvlText w:val=""/>
      <w:lvlJc w:val="left"/>
    </w:lvl>
    <w:lvl w:ilvl="8" w:tplc="D7EACC1C">
      <w:numFmt w:val="decimal"/>
      <w:lvlText w:val=""/>
      <w:lvlJc w:val="left"/>
    </w:lvl>
  </w:abstractNum>
  <w:abstractNum w:abstractNumId="10">
    <w:nsid w:val="000048CC"/>
    <w:multiLevelType w:val="hybridMultilevel"/>
    <w:tmpl w:val="5C3CDDBC"/>
    <w:lvl w:ilvl="0" w:tplc="3A764E8C">
      <w:start w:val="1"/>
      <w:numFmt w:val="bullet"/>
      <w:lvlText w:val="В"/>
      <w:lvlJc w:val="left"/>
    </w:lvl>
    <w:lvl w:ilvl="1" w:tplc="C78E28C0">
      <w:numFmt w:val="decimal"/>
      <w:lvlText w:val=""/>
      <w:lvlJc w:val="left"/>
    </w:lvl>
    <w:lvl w:ilvl="2" w:tplc="D436AF0E">
      <w:numFmt w:val="decimal"/>
      <w:lvlText w:val=""/>
      <w:lvlJc w:val="left"/>
    </w:lvl>
    <w:lvl w:ilvl="3" w:tplc="1F962E54">
      <w:numFmt w:val="decimal"/>
      <w:lvlText w:val=""/>
      <w:lvlJc w:val="left"/>
    </w:lvl>
    <w:lvl w:ilvl="4" w:tplc="9B1E3FC0">
      <w:numFmt w:val="decimal"/>
      <w:lvlText w:val=""/>
      <w:lvlJc w:val="left"/>
    </w:lvl>
    <w:lvl w:ilvl="5" w:tplc="259C5CD8">
      <w:numFmt w:val="decimal"/>
      <w:lvlText w:val=""/>
      <w:lvlJc w:val="left"/>
    </w:lvl>
    <w:lvl w:ilvl="6" w:tplc="25BE5308">
      <w:numFmt w:val="decimal"/>
      <w:lvlText w:val=""/>
      <w:lvlJc w:val="left"/>
    </w:lvl>
    <w:lvl w:ilvl="7" w:tplc="E1169B6A">
      <w:numFmt w:val="decimal"/>
      <w:lvlText w:val=""/>
      <w:lvlJc w:val="left"/>
    </w:lvl>
    <w:lvl w:ilvl="8" w:tplc="A392954C">
      <w:numFmt w:val="decimal"/>
      <w:lvlText w:val=""/>
      <w:lvlJc w:val="left"/>
    </w:lvl>
  </w:abstractNum>
  <w:abstractNum w:abstractNumId="11">
    <w:nsid w:val="00004A80"/>
    <w:multiLevelType w:val="hybridMultilevel"/>
    <w:tmpl w:val="01602530"/>
    <w:lvl w:ilvl="0" w:tplc="17CA100C">
      <w:start w:val="1"/>
      <w:numFmt w:val="decimal"/>
      <w:lvlText w:val="%1)"/>
      <w:lvlJc w:val="left"/>
    </w:lvl>
    <w:lvl w:ilvl="1" w:tplc="D894346A">
      <w:numFmt w:val="decimal"/>
      <w:lvlText w:val=""/>
      <w:lvlJc w:val="left"/>
    </w:lvl>
    <w:lvl w:ilvl="2" w:tplc="17C66DA6">
      <w:numFmt w:val="decimal"/>
      <w:lvlText w:val=""/>
      <w:lvlJc w:val="left"/>
    </w:lvl>
    <w:lvl w:ilvl="3" w:tplc="FAD8D3A6">
      <w:numFmt w:val="decimal"/>
      <w:lvlText w:val=""/>
      <w:lvlJc w:val="left"/>
    </w:lvl>
    <w:lvl w:ilvl="4" w:tplc="2C82F1CA">
      <w:numFmt w:val="decimal"/>
      <w:lvlText w:val=""/>
      <w:lvlJc w:val="left"/>
    </w:lvl>
    <w:lvl w:ilvl="5" w:tplc="8A62748A">
      <w:numFmt w:val="decimal"/>
      <w:lvlText w:val=""/>
      <w:lvlJc w:val="left"/>
    </w:lvl>
    <w:lvl w:ilvl="6" w:tplc="44E44760">
      <w:numFmt w:val="decimal"/>
      <w:lvlText w:val=""/>
      <w:lvlJc w:val="left"/>
    </w:lvl>
    <w:lvl w:ilvl="7" w:tplc="9BA0ADF6">
      <w:numFmt w:val="decimal"/>
      <w:lvlText w:val=""/>
      <w:lvlJc w:val="left"/>
    </w:lvl>
    <w:lvl w:ilvl="8" w:tplc="33303120">
      <w:numFmt w:val="decimal"/>
      <w:lvlText w:val=""/>
      <w:lvlJc w:val="left"/>
    </w:lvl>
  </w:abstractNum>
  <w:abstractNum w:abstractNumId="12">
    <w:nsid w:val="00005753"/>
    <w:multiLevelType w:val="hybridMultilevel"/>
    <w:tmpl w:val="1A74548E"/>
    <w:lvl w:ilvl="0" w:tplc="44503960">
      <w:start w:val="1"/>
      <w:numFmt w:val="bullet"/>
      <w:lvlText w:val="В"/>
      <w:lvlJc w:val="left"/>
    </w:lvl>
    <w:lvl w:ilvl="1" w:tplc="5F4432B2">
      <w:numFmt w:val="decimal"/>
      <w:lvlText w:val=""/>
      <w:lvlJc w:val="left"/>
    </w:lvl>
    <w:lvl w:ilvl="2" w:tplc="4DA0622E">
      <w:numFmt w:val="decimal"/>
      <w:lvlText w:val=""/>
      <w:lvlJc w:val="left"/>
    </w:lvl>
    <w:lvl w:ilvl="3" w:tplc="1DCC80CC">
      <w:numFmt w:val="decimal"/>
      <w:lvlText w:val=""/>
      <w:lvlJc w:val="left"/>
    </w:lvl>
    <w:lvl w:ilvl="4" w:tplc="77905C7E">
      <w:numFmt w:val="decimal"/>
      <w:lvlText w:val=""/>
      <w:lvlJc w:val="left"/>
    </w:lvl>
    <w:lvl w:ilvl="5" w:tplc="DBD0426E">
      <w:numFmt w:val="decimal"/>
      <w:lvlText w:val=""/>
      <w:lvlJc w:val="left"/>
    </w:lvl>
    <w:lvl w:ilvl="6" w:tplc="D0201116">
      <w:numFmt w:val="decimal"/>
      <w:lvlText w:val=""/>
      <w:lvlJc w:val="left"/>
    </w:lvl>
    <w:lvl w:ilvl="7" w:tplc="D98C5AE6">
      <w:numFmt w:val="decimal"/>
      <w:lvlText w:val=""/>
      <w:lvlJc w:val="left"/>
    </w:lvl>
    <w:lvl w:ilvl="8" w:tplc="7DD8605A">
      <w:numFmt w:val="decimal"/>
      <w:lvlText w:val=""/>
      <w:lvlJc w:val="left"/>
    </w:lvl>
  </w:abstractNum>
  <w:abstractNum w:abstractNumId="13">
    <w:nsid w:val="00005772"/>
    <w:multiLevelType w:val="hybridMultilevel"/>
    <w:tmpl w:val="9BEC245E"/>
    <w:lvl w:ilvl="0" w:tplc="AC5E31DE">
      <w:start w:val="1"/>
      <w:numFmt w:val="bullet"/>
      <w:lvlText w:val="В"/>
      <w:lvlJc w:val="left"/>
    </w:lvl>
    <w:lvl w:ilvl="1" w:tplc="9D401650">
      <w:numFmt w:val="decimal"/>
      <w:lvlText w:val=""/>
      <w:lvlJc w:val="left"/>
    </w:lvl>
    <w:lvl w:ilvl="2" w:tplc="74C40584">
      <w:numFmt w:val="decimal"/>
      <w:lvlText w:val=""/>
      <w:lvlJc w:val="left"/>
    </w:lvl>
    <w:lvl w:ilvl="3" w:tplc="FDEABDFA">
      <w:numFmt w:val="decimal"/>
      <w:lvlText w:val=""/>
      <w:lvlJc w:val="left"/>
    </w:lvl>
    <w:lvl w:ilvl="4" w:tplc="C1706D22">
      <w:numFmt w:val="decimal"/>
      <w:lvlText w:val=""/>
      <w:lvlJc w:val="left"/>
    </w:lvl>
    <w:lvl w:ilvl="5" w:tplc="51BCF856">
      <w:numFmt w:val="decimal"/>
      <w:lvlText w:val=""/>
      <w:lvlJc w:val="left"/>
    </w:lvl>
    <w:lvl w:ilvl="6" w:tplc="B7B66A44">
      <w:numFmt w:val="decimal"/>
      <w:lvlText w:val=""/>
      <w:lvlJc w:val="left"/>
    </w:lvl>
    <w:lvl w:ilvl="7" w:tplc="2C703ACC">
      <w:numFmt w:val="decimal"/>
      <w:lvlText w:val=""/>
      <w:lvlJc w:val="left"/>
    </w:lvl>
    <w:lvl w:ilvl="8" w:tplc="08BC9616">
      <w:numFmt w:val="decimal"/>
      <w:lvlText w:val=""/>
      <w:lvlJc w:val="left"/>
    </w:lvl>
  </w:abstractNum>
  <w:abstractNum w:abstractNumId="14">
    <w:nsid w:val="00005DB2"/>
    <w:multiLevelType w:val="hybridMultilevel"/>
    <w:tmpl w:val="FC5E36CA"/>
    <w:lvl w:ilvl="0" w:tplc="65223A52">
      <w:start w:val="1"/>
      <w:numFmt w:val="bullet"/>
      <w:lvlText w:val="В"/>
      <w:lvlJc w:val="left"/>
    </w:lvl>
    <w:lvl w:ilvl="1" w:tplc="B666ED14">
      <w:numFmt w:val="decimal"/>
      <w:lvlText w:val=""/>
      <w:lvlJc w:val="left"/>
    </w:lvl>
    <w:lvl w:ilvl="2" w:tplc="9A38F3F6">
      <w:numFmt w:val="decimal"/>
      <w:lvlText w:val=""/>
      <w:lvlJc w:val="left"/>
    </w:lvl>
    <w:lvl w:ilvl="3" w:tplc="AE8A7CB6">
      <w:numFmt w:val="decimal"/>
      <w:lvlText w:val=""/>
      <w:lvlJc w:val="left"/>
    </w:lvl>
    <w:lvl w:ilvl="4" w:tplc="B54A552C">
      <w:numFmt w:val="decimal"/>
      <w:lvlText w:val=""/>
      <w:lvlJc w:val="left"/>
    </w:lvl>
    <w:lvl w:ilvl="5" w:tplc="F1C80F9E">
      <w:numFmt w:val="decimal"/>
      <w:lvlText w:val=""/>
      <w:lvlJc w:val="left"/>
    </w:lvl>
    <w:lvl w:ilvl="6" w:tplc="9248784E">
      <w:numFmt w:val="decimal"/>
      <w:lvlText w:val=""/>
      <w:lvlJc w:val="left"/>
    </w:lvl>
    <w:lvl w:ilvl="7" w:tplc="E3C8F938">
      <w:numFmt w:val="decimal"/>
      <w:lvlText w:val=""/>
      <w:lvlJc w:val="left"/>
    </w:lvl>
    <w:lvl w:ilvl="8" w:tplc="78DADDB0">
      <w:numFmt w:val="decimal"/>
      <w:lvlText w:val=""/>
      <w:lvlJc w:val="left"/>
    </w:lvl>
  </w:abstractNum>
  <w:abstractNum w:abstractNumId="15">
    <w:nsid w:val="000060BF"/>
    <w:multiLevelType w:val="hybridMultilevel"/>
    <w:tmpl w:val="C442A58E"/>
    <w:lvl w:ilvl="0" w:tplc="EADA67A2">
      <w:start w:val="1"/>
      <w:numFmt w:val="bullet"/>
      <w:lvlText w:val="и"/>
      <w:lvlJc w:val="left"/>
    </w:lvl>
    <w:lvl w:ilvl="1" w:tplc="52C26EB8">
      <w:numFmt w:val="decimal"/>
      <w:lvlText w:val=""/>
      <w:lvlJc w:val="left"/>
    </w:lvl>
    <w:lvl w:ilvl="2" w:tplc="087268E2">
      <w:numFmt w:val="decimal"/>
      <w:lvlText w:val=""/>
      <w:lvlJc w:val="left"/>
    </w:lvl>
    <w:lvl w:ilvl="3" w:tplc="0270D3EC">
      <w:numFmt w:val="decimal"/>
      <w:lvlText w:val=""/>
      <w:lvlJc w:val="left"/>
    </w:lvl>
    <w:lvl w:ilvl="4" w:tplc="861EBC2E">
      <w:numFmt w:val="decimal"/>
      <w:lvlText w:val=""/>
      <w:lvlJc w:val="left"/>
    </w:lvl>
    <w:lvl w:ilvl="5" w:tplc="EA08EB74">
      <w:numFmt w:val="decimal"/>
      <w:lvlText w:val=""/>
      <w:lvlJc w:val="left"/>
    </w:lvl>
    <w:lvl w:ilvl="6" w:tplc="7FDE0D0A">
      <w:numFmt w:val="decimal"/>
      <w:lvlText w:val=""/>
      <w:lvlJc w:val="left"/>
    </w:lvl>
    <w:lvl w:ilvl="7" w:tplc="8DB02470">
      <w:numFmt w:val="decimal"/>
      <w:lvlText w:val=""/>
      <w:lvlJc w:val="left"/>
    </w:lvl>
    <w:lvl w:ilvl="8" w:tplc="599E7EAC">
      <w:numFmt w:val="decimal"/>
      <w:lvlText w:val=""/>
      <w:lvlJc w:val="left"/>
    </w:lvl>
  </w:abstractNum>
  <w:abstractNum w:abstractNumId="16">
    <w:nsid w:val="00006899"/>
    <w:multiLevelType w:val="hybridMultilevel"/>
    <w:tmpl w:val="EB2C75CA"/>
    <w:lvl w:ilvl="0" w:tplc="37A64E66">
      <w:start w:val="1"/>
      <w:numFmt w:val="bullet"/>
      <w:lvlText w:val="В"/>
      <w:lvlJc w:val="left"/>
    </w:lvl>
    <w:lvl w:ilvl="1" w:tplc="10DC282A">
      <w:numFmt w:val="decimal"/>
      <w:lvlText w:val=""/>
      <w:lvlJc w:val="left"/>
    </w:lvl>
    <w:lvl w:ilvl="2" w:tplc="4B3A71EA">
      <w:numFmt w:val="decimal"/>
      <w:lvlText w:val=""/>
      <w:lvlJc w:val="left"/>
    </w:lvl>
    <w:lvl w:ilvl="3" w:tplc="A4140F82">
      <w:numFmt w:val="decimal"/>
      <w:lvlText w:val=""/>
      <w:lvlJc w:val="left"/>
    </w:lvl>
    <w:lvl w:ilvl="4" w:tplc="4A72854E">
      <w:numFmt w:val="decimal"/>
      <w:lvlText w:val=""/>
      <w:lvlJc w:val="left"/>
    </w:lvl>
    <w:lvl w:ilvl="5" w:tplc="84AC3C9C">
      <w:numFmt w:val="decimal"/>
      <w:lvlText w:val=""/>
      <w:lvlJc w:val="left"/>
    </w:lvl>
    <w:lvl w:ilvl="6" w:tplc="ACA49F1A">
      <w:numFmt w:val="decimal"/>
      <w:lvlText w:val=""/>
      <w:lvlJc w:val="left"/>
    </w:lvl>
    <w:lvl w:ilvl="7" w:tplc="437699F6">
      <w:numFmt w:val="decimal"/>
      <w:lvlText w:val=""/>
      <w:lvlJc w:val="left"/>
    </w:lvl>
    <w:lvl w:ilvl="8" w:tplc="20ACDC92">
      <w:numFmt w:val="decimal"/>
      <w:lvlText w:val=""/>
      <w:lvlJc w:val="left"/>
    </w:lvl>
  </w:abstractNum>
  <w:abstractNum w:abstractNumId="17">
    <w:nsid w:val="0000692C"/>
    <w:multiLevelType w:val="hybridMultilevel"/>
    <w:tmpl w:val="A32C580A"/>
    <w:lvl w:ilvl="0" w:tplc="E04C882C">
      <w:start w:val="2"/>
      <w:numFmt w:val="decimal"/>
      <w:lvlText w:val="%1)"/>
      <w:lvlJc w:val="left"/>
    </w:lvl>
    <w:lvl w:ilvl="1" w:tplc="A0D23CAA">
      <w:numFmt w:val="decimal"/>
      <w:lvlText w:val=""/>
      <w:lvlJc w:val="left"/>
    </w:lvl>
    <w:lvl w:ilvl="2" w:tplc="BBD80032">
      <w:numFmt w:val="decimal"/>
      <w:lvlText w:val=""/>
      <w:lvlJc w:val="left"/>
    </w:lvl>
    <w:lvl w:ilvl="3" w:tplc="F9E4503C">
      <w:numFmt w:val="decimal"/>
      <w:lvlText w:val=""/>
      <w:lvlJc w:val="left"/>
    </w:lvl>
    <w:lvl w:ilvl="4" w:tplc="6D6C3046">
      <w:numFmt w:val="decimal"/>
      <w:lvlText w:val=""/>
      <w:lvlJc w:val="left"/>
    </w:lvl>
    <w:lvl w:ilvl="5" w:tplc="3C6A13DE">
      <w:numFmt w:val="decimal"/>
      <w:lvlText w:val=""/>
      <w:lvlJc w:val="left"/>
    </w:lvl>
    <w:lvl w:ilvl="6" w:tplc="88769F26">
      <w:numFmt w:val="decimal"/>
      <w:lvlText w:val=""/>
      <w:lvlJc w:val="left"/>
    </w:lvl>
    <w:lvl w:ilvl="7" w:tplc="1AB4EC86">
      <w:numFmt w:val="decimal"/>
      <w:lvlText w:val=""/>
      <w:lvlJc w:val="left"/>
    </w:lvl>
    <w:lvl w:ilvl="8" w:tplc="87D09CB2">
      <w:numFmt w:val="decimal"/>
      <w:lvlText w:val=""/>
      <w:lvlJc w:val="left"/>
    </w:lvl>
  </w:abstractNum>
  <w:abstractNum w:abstractNumId="18">
    <w:nsid w:val="00007049"/>
    <w:multiLevelType w:val="hybridMultilevel"/>
    <w:tmpl w:val="BF78F874"/>
    <w:lvl w:ilvl="0" w:tplc="3C1EB928">
      <w:start w:val="1"/>
      <w:numFmt w:val="decimal"/>
      <w:lvlText w:val="%1)"/>
      <w:lvlJc w:val="left"/>
    </w:lvl>
    <w:lvl w:ilvl="1" w:tplc="C9E84B8A">
      <w:numFmt w:val="decimal"/>
      <w:lvlText w:val=""/>
      <w:lvlJc w:val="left"/>
    </w:lvl>
    <w:lvl w:ilvl="2" w:tplc="766C68DC">
      <w:numFmt w:val="decimal"/>
      <w:lvlText w:val=""/>
      <w:lvlJc w:val="left"/>
    </w:lvl>
    <w:lvl w:ilvl="3" w:tplc="2F38F03C">
      <w:numFmt w:val="decimal"/>
      <w:lvlText w:val=""/>
      <w:lvlJc w:val="left"/>
    </w:lvl>
    <w:lvl w:ilvl="4" w:tplc="C1C40FB0">
      <w:numFmt w:val="decimal"/>
      <w:lvlText w:val=""/>
      <w:lvlJc w:val="left"/>
    </w:lvl>
    <w:lvl w:ilvl="5" w:tplc="337EDEFC">
      <w:numFmt w:val="decimal"/>
      <w:lvlText w:val=""/>
      <w:lvlJc w:val="left"/>
    </w:lvl>
    <w:lvl w:ilvl="6" w:tplc="24E84F66">
      <w:numFmt w:val="decimal"/>
      <w:lvlText w:val=""/>
      <w:lvlJc w:val="left"/>
    </w:lvl>
    <w:lvl w:ilvl="7" w:tplc="8FFC4E02">
      <w:numFmt w:val="decimal"/>
      <w:lvlText w:val=""/>
      <w:lvlJc w:val="left"/>
    </w:lvl>
    <w:lvl w:ilvl="8" w:tplc="F334DAF6">
      <w:numFmt w:val="decimal"/>
      <w:lvlText w:val=""/>
      <w:lvlJc w:val="left"/>
    </w:lvl>
  </w:abstractNum>
  <w:abstractNum w:abstractNumId="19">
    <w:nsid w:val="00007BB9"/>
    <w:multiLevelType w:val="hybridMultilevel"/>
    <w:tmpl w:val="268878CC"/>
    <w:lvl w:ilvl="0" w:tplc="C6EE20A0">
      <w:start w:val="1"/>
      <w:numFmt w:val="bullet"/>
      <w:lvlText w:val="-"/>
      <w:lvlJc w:val="left"/>
    </w:lvl>
    <w:lvl w:ilvl="1" w:tplc="E3D03DBA">
      <w:numFmt w:val="decimal"/>
      <w:lvlText w:val=""/>
      <w:lvlJc w:val="left"/>
    </w:lvl>
    <w:lvl w:ilvl="2" w:tplc="8342183E">
      <w:numFmt w:val="decimal"/>
      <w:lvlText w:val=""/>
      <w:lvlJc w:val="left"/>
    </w:lvl>
    <w:lvl w:ilvl="3" w:tplc="8794B740">
      <w:numFmt w:val="decimal"/>
      <w:lvlText w:val=""/>
      <w:lvlJc w:val="left"/>
    </w:lvl>
    <w:lvl w:ilvl="4" w:tplc="9AE25592">
      <w:numFmt w:val="decimal"/>
      <w:lvlText w:val=""/>
      <w:lvlJc w:val="left"/>
    </w:lvl>
    <w:lvl w:ilvl="5" w:tplc="515A4D68">
      <w:numFmt w:val="decimal"/>
      <w:lvlText w:val=""/>
      <w:lvlJc w:val="left"/>
    </w:lvl>
    <w:lvl w:ilvl="6" w:tplc="0D7A7082">
      <w:numFmt w:val="decimal"/>
      <w:lvlText w:val=""/>
      <w:lvlJc w:val="left"/>
    </w:lvl>
    <w:lvl w:ilvl="7" w:tplc="91AAD3F8">
      <w:numFmt w:val="decimal"/>
      <w:lvlText w:val=""/>
      <w:lvlJc w:val="left"/>
    </w:lvl>
    <w:lvl w:ilvl="8" w:tplc="6348287C">
      <w:numFmt w:val="decimal"/>
      <w:lvlText w:val=""/>
      <w:lvlJc w:val="left"/>
    </w:lvl>
  </w:abstractNum>
  <w:abstractNum w:abstractNumId="20">
    <w:nsid w:val="19B90DAF"/>
    <w:multiLevelType w:val="hybridMultilevel"/>
    <w:tmpl w:val="2A26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D7AD6"/>
    <w:multiLevelType w:val="multilevel"/>
    <w:tmpl w:val="92BE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3822D8"/>
    <w:multiLevelType w:val="multilevel"/>
    <w:tmpl w:val="C226E27E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23">
    <w:nsid w:val="46032A18"/>
    <w:multiLevelType w:val="hybridMultilevel"/>
    <w:tmpl w:val="2A26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9"/>
  </w:num>
  <w:num w:numId="5">
    <w:abstractNumId w:val="13"/>
  </w:num>
  <w:num w:numId="6">
    <w:abstractNumId w:val="2"/>
  </w:num>
  <w:num w:numId="7">
    <w:abstractNumId w:val="18"/>
  </w:num>
  <w:num w:numId="8">
    <w:abstractNumId w:val="17"/>
  </w:num>
  <w:num w:numId="9">
    <w:abstractNumId w:val="11"/>
  </w:num>
  <w:num w:numId="10">
    <w:abstractNumId w:val="5"/>
  </w:num>
  <w:num w:numId="11">
    <w:abstractNumId w:val="4"/>
  </w:num>
  <w:num w:numId="12">
    <w:abstractNumId w:val="16"/>
  </w:num>
  <w:num w:numId="13">
    <w:abstractNumId w:val="3"/>
  </w:num>
  <w:num w:numId="14">
    <w:abstractNumId w:val="9"/>
  </w:num>
  <w:num w:numId="15">
    <w:abstractNumId w:val="14"/>
  </w:num>
  <w:num w:numId="16">
    <w:abstractNumId w:val="8"/>
  </w:num>
  <w:num w:numId="17">
    <w:abstractNumId w:val="6"/>
  </w:num>
  <w:num w:numId="18">
    <w:abstractNumId w:val="10"/>
  </w:num>
  <w:num w:numId="19">
    <w:abstractNumId w:val="12"/>
  </w:num>
  <w:num w:numId="20">
    <w:abstractNumId w:val="15"/>
  </w:num>
  <w:num w:numId="21">
    <w:abstractNumId w:val="2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C0"/>
    <w:rsid w:val="00057940"/>
    <w:rsid w:val="00090702"/>
    <w:rsid w:val="0009613E"/>
    <w:rsid w:val="000B09B5"/>
    <w:rsid w:val="000D03EB"/>
    <w:rsid w:val="000D29A9"/>
    <w:rsid w:val="000E20C0"/>
    <w:rsid w:val="000E4BAD"/>
    <w:rsid w:val="00113327"/>
    <w:rsid w:val="00115C68"/>
    <w:rsid w:val="00136AAE"/>
    <w:rsid w:val="0015636B"/>
    <w:rsid w:val="001839FD"/>
    <w:rsid w:val="001A4BC0"/>
    <w:rsid w:val="001D61D8"/>
    <w:rsid w:val="001E6F3D"/>
    <w:rsid w:val="00207851"/>
    <w:rsid w:val="0022331E"/>
    <w:rsid w:val="002347DA"/>
    <w:rsid w:val="00325CF7"/>
    <w:rsid w:val="00381AFD"/>
    <w:rsid w:val="003B7341"/>
    <w:rsid w:val="003B796D"/>
    <w:rsid w:val="00434308"/>
    <w:rsid w:val="004634C9"/>
    <w:rsid w:val="004838D0"/>
    <w:rsid w:val="00496805"/>
    <w:rsid w:val="004C4FC9"/>
    <w:rsid w:val="00521E55"/>
    <w:rsid w:val="00556FC0"/>
    <w:rsid w:val="005B243A"/>
    <w:rsid w:val="005D1266"/>
    <w:rsid w:val="005D59BF"/>
    <w:rsid w:val="005F3849"/>
    <w:rsid w:val="00616083"/>
    <w:rsid w:val="006231F0"/>
    <w:rsid w:val="00670F42"/>
    <w:rsid w:val="00725CDC"/>
    <w:rsid w:val="008318C3"/>
    <w:rsid w:val="008A6D0D"/>
    <w:rsid w:val="008C19E6"/>
    <w:rsid w:val="008C2F7F"/>
    <w:rsid w:val="008D3BE8"/>
    <w:rsid w:val="008E6E7B"/>
    <w:rsid w:val="008F2F1A"/>
    <w:rsid w:val="00905570"/>
    <w:rsid w:val="00961BD8"/>
    <w:rsid w:val="009A0C2C"/>
    <w:rsid w:val="009C7E15"/>
    <w:rsid w:val="009D50E0"/>
    <w:rsid w:val="00A453D1"/>
    <w:rsid w:val="00A67173"/>
    <w:rsid w:val="00A70DAD"/>
    <w:rsid w:val="00A8397A"/>
    <w:rsid w:val="00AF6AA5"/>
    <w:rsid w:val="00B03197"/>
    <w:rsid w:val="00B15C1B"/>
    <w:rsid w:val="00B17F15"/>
    <w:rsid w:val="00B9641D"/>
    <w:rsid w:val="00BE3C74"/>
    <w:rsid w:val="00BF1801"/>
    <w:rsid w:val="00BF3880"/>
    <w:rsid w:val="00C33B1A"/>
    <w:rsid w:val="00C533D9"/>
    <w:rsid w:val="00C90386"/>
    <w:rsid w:val="00D262BD"/>
    <w:rsid w:val="00D7276D"/>
    <w:rsid w:val="00D80C3E"/>
    <w:rsid w:val="00E133A7"/>
    <w:rsid w:val="00E2322E"/>
    <w:rsid w:val="00E35B0A"/>
    <w:rsid w:val="00E36A57"/>
    <w:rsid w:val="00E44553"/>
    <w:rsid w:val="00E4587D"/>
    <w:rsid w:val="00EA2A69"/>
    <w:rsid w:val="00EC6022"/>
    <w:rsid w:val="00EE1AE2"/>
    <w:rsid w:val="00F30D70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7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E445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semiHidden/>
    <w:unhideWhenUsed/>
    <w:rsid w:val="00E36A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36A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96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7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E445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semiHidden/>
    <w:unhideWhenUsed/>
    <w:rsid w:val="00E36A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36A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96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orfem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imya_prilagatelmzno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6_klass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chasti_rec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lovo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2019-12-23T19:12:00Z</dcterms:created>
  <dcterms:modified xsi:type="dcterms:W3CDTF">2019-12-23T19:14:00Z</dcterms:modified>
</cp:coreProperties>
</file>