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99" w:rsidRPr="002A387D" w:rsidRDefault="00663799" w:rsidP="002A3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7D">
        <w:rPr>
          <w:rFonts w:ascii="Times New Roman" w:hAnsi="Times New Roman" w:cs="Times New Roman"/>
          <w:b/>
          <w:sz w:val="28"/>
          <w:szCs w:val="28"/>
        </w:rPr>
        <w:t>Виртуальные музеи, галереи, театры, филармонии...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Эрмитаж Виртуальное посещение по ссылке </w:t>
      </w:r>
      <w:hyperlink r:id="rId4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https://pano.hermitagemuseum.org/3d/html/pwoa/main/#node77</w:t>
        </w:r>
        <w:proofErr w:type="gramStart"/>
      </w:hyperlink>
      <w:r w:rsidRPr="002A387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A387D">
        <w:rPr>
          <w:rFonts w:ascii="Times New Roman" w:hAnsi="Times New Roman" w:cs="Times New Roman"/>
          <w:sz w:val="28"/>
          <w:szCs w:val="28"/>
        </w:rPr>
        <w:t>аждый день в сообществе во «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>» музей будет показывать экспонаты из хранилищ.</w:t>
      </w:r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Metropolitan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анонсировала бесплатные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стримы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LiveinHD</w:t>
      </w:r>
      <w:proofErr w:type="spellEnd"/>
      <w:proofErr w:type="gramStart"/>
      <w:r w:rsidRPr="002A387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387D">
        <w:rPr>
          <w:rFonts w:ascii="Times New Roman" w:hAnsi="Times New Roman" w:cs="Times New Roman"/>
          <w:sz w:val="28"/>
          <w:szCs w:val="28"/>
        </w:rPr>
        <w:t>мотреть их можно на сайте Метрополитен-опера или в мобильном приложении.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https://www.metopera.org/</w:t>
        </w:r>
      </w:hyperlink>
      <w:r w:rsidRPr="002A387D">
        <w:rPr>
          <w:rFonts w:ascii="Times New Roman" w:hAnsi="Times New Roman" w:cs="Times New Roman"/>
          <w:sz w:val="28"/>
          <w:szCs w:val="28"/>
        </w:rPr>
        <w:t xml:space="preserve"> Расписание трансляций по ссылке </w:t>
      </w:r>
      <w:hyperlink r:id="rId6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https://www.metopera.org/about/pressreleases/met-to-launch-nightly-met-opera-streams-a-free-series-of-encore-live-inhd-presentations-streamed-on-the-company-website-during-the-coronavirusclosure/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Венская опера тоже проводит бесплатные трансляции на период карантина </w:t>
      </w:r>
      <w:hyperlink r:id="rId7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https://operlive.de/akademiekonzert19-20/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Трансляции балетов Большого театра, 29 марта "Ромео и Джульетта" Прокофьева 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https://www.bolshoi.ru/about/relays</w:t>
        </w:r>
      </w:hyperlink>
      <w:r w:rsidRPr="002A387D">
        <w:rPr>
          <w:rFonts w:ascii="Times New Roman" w:hAnsi="Times New Roman" w:cs="Times New Roman"/>
          <w:sz w:val="28"/>
          <w:szCs w:val="28"/>
        </w:rPr>
        <w:t>/</w:t>
      </w:r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387D">
        <w:rPr>
          <w:rFonts w:ascii="Times New Roman" w:eastAsia="MS Gothic" w:hAnsi="MS Gothic" w:cs="Times New Roman"/>
          <w:sz w:val="28"/>
          <w:szCs w:val="28"/>
          <w:lang w:val="en-US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>Проект</w:t>
      </w:r>
      <w:r w:rsidRPr="002A38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Гугла</w:t>
      </w:r>
      <w:proofErr w:type="spellEnd"/>
      <w:r w:rsidRPr="002A387D">
        <w:rPr>
          <w:rFonts w:ascii="Times New Roman" w:hAnsi="Times New Roman" w:cs="Times New Roman"/>
          <w:sz w:val="28"/>
          <w:szCs w:val="28"/>
          <w:lang w:val="en-US"/>
        </w:rPr>
        <w:t xml:space="preserve"> Arts and Culturehttps://artsandculture.google.com/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hAnsi="Times New Roman" w:cs="Times New Roman"/>
          <w:sz w:val="28"/>
          <w:szCs w:val="28"/>
        </w:rPr>
        <w:t xml:space="preserve">Множество возможностей, например, можно походить по амстердамскому музею Ван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с функцией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googlestreetview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hAnsi="Times New Roman" w:cs="Times New Roman"/>
          <w:sz w:val="28"/>
          <w:szCs w:val="28"/>
        </w:rPr>
        <w:t xml:space="preserve">Третьяковская галерея </w:t>
      </w:r>
      <w:hyperlink r:id="rId9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https://www.tretyakovgallery.ru/exhibitions/?type=virtualnye-vystavki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>Музей истории искусств(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KunsthistorischesMuseum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), Вена </w:t>
      </w:r>
      <w:hyperlink r:id="rId10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https://www.khm.at/objektdb/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Лувр </w:t>
      </w:r>
      <w:hyperlink r:id="rId11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https://www.louvre.fr/en/media-en-ligne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Государственный Русский музей (Санкт-Петербург) </w:t>
      </w:r>
      <w:hyperlink r:id="rId12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http://rusmuseum.ru/news/russian-museum-is-closed-to-visitors-from-march-18-toapril-10-/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Британский музей,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онлайн-коллекция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одна из самых масштабных, более 3,5 </w:t>
      </w:r>
      <w:proofErr w:type="spellStart"/>
      <w:proofErr w:type="gramStart"/>
      <w:r w:rsidRPr="002A387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A387D">
        <w:rPr>
          <w:rFonts w:ascii="Times New Roman" w:hAnsi="Times New Roman" w:cs="Times New Roman"/>
          <w:sz w:val="28"/>
          <w:szCs w:val="28"/>
        </w:rPr>
        <w:t xml:space="preserve"> экспонатов </w:t>
      </w:r>
      <w:hyperlink r:id="rId13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https://www.britishmuseum.org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917873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Британский музей, виртуальные экскурсии по музею и экспозициям на официальном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канале https://www.youtube.com/user/britishmuseum</w:t>
      </w:r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Прадо, фото более 11 тысяч произведений, поиск по художникам (с алфавитным указателем) и тематический поиск </w:t>
      </w:r>
      <w:hyperlink r:id="rId14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https://www.museodelprado.es</w:t>
        </w:r>
      </w:hyperlink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lastRenderedPageBreak/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Метрополитен-музей,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Нью-Йорк</w:t>
      </w:r>
      <w:proofErr w:type="gramStart"/>
      <w:r w:rsidRPr="002A387D">
        <w:rPr>
          <w:rFonts w:ascii="Times New Roman" w:hAnsi="Times New Roman" w:cs="Times New Roman"/>
          <w:sz w:val="28"/>
          <w:szCs w:val="28"/>
        </w:rPr>
        <w:t>https</w:t>
      </w:r>
      <w:proofErr w:type="spellEnd"/>
      <w:proofErr w:type="gramEnd"/>
      <w:r w:rsidRPr="002A387D">
        <w:rPr>
          <w:rFonts w:ascii="Times New Roman" w:hAnsi="Times New Roman" w:cs="Times New Roman"/>
          <w:sz w:val="28"/>
          <w:szCs w:val="28"/>
        </w:rPr>
        <w:t>://www.metmuseum.org</w:t>
      </w:r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Онлайн-коллекция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музея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Гуггенхайм</w:t>
      </w:r>
      <w:proofErr w:type="gramStart"/>
      <w:r w:rsidRPr="002A387D">
        <w:rPr>
          <w:rFonts w:ascii="Times New Roman" w:hAnsi="Times New Roman" w:cs="Times New Roman"/>
          <w:sz w:val="28"/>
          <w:szCs w:val="28"/>
        </w:rPr>
        <w:t>https</w:t>
      </w:r>
      <w:proofErr w:type="spellEnd"/>
      <w:proofErr w:type="gramEnd"/>
      <w:r w:rsidRPr="002A387D">
        <w:rPr>
          <w:rFonts w:ascii="Times New Roman" w:hAnsi="Times New Roman" w:cs="Times New Roman"/>
          <w:sz w:val="28"/>
          <w:szCs w:val="28"/>
        </w:rPr>
        <w:t>://www.guggenheim.org/collection-online</w:t>
      </w:r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Видео-галерея NASA, недлинные видео в высоком разрешении </w:t>
      </w:r>
      <w:hyperlink r:id="rId15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https://www.nasa.gov/content/ultra-high-definition-video-gallery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Смитсоновский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музей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https://www.si.edu/exhibitions/online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>Национальный музей в Кракове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https://mnk.pl/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>Музей изобразительных иску</w:t>
      </w:r>
      <w:proofErr w:type="gramStart"/>
      <w:r w:rsidRPr="002A387D">
        <w:rPr>
          <w:rFonts w:ascii="Times New Roman" w:hAnsi="Times New Roman" w:cs="Times New Roman"/>
          <w:sz w:val="28"/>
          <w:szCs w:val="28"/>
        </w:rPr>
        <w:t>сств в Б</w:t>
      </w:r>
      <w:proofErr w:type="gramEnd"/>
      <w:r w:rsidRPr="002A387D">
        <w:rPr>
          <w:rFonts w:ascii="Times New Roman" w:hAnsi="Times New Roman" w:cs="Times New Roman"/>
          <w:sz w:val="28"/>
          <w:szCs w:val="28"/>
        </w:rPr>
        <w:t>удапеште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https://www.mfab.hu/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В Государственном музее изобразительных искусств имени Пушкина тоже есть виртуальный тур по всем залам и зданиям. Посетители сайта могут зайти в Главное здание, Галерею стран Европы и Америки </w:t>
      </w:r>
      <w:proofErr w:type="spellStart"/>
      <w:proofErr w:type="gramStart"/>
      <w:r w:rsidRPr="002A387D">
        <w:rPr>
          <w:rFonts w:ascii="Times New Roman" w:hAnsi="Times New Roman" w:cs="Times New Roman"/>
          <w:sz w:val="28"/>
          <w:szCs w:val="28"/>
        </w:rPr>
        <w:t>XIX</w:t>
      </w:r>
      <w:proofErr w:type="gramEnd"/>
      <w:r w:rsidRPr="002A387D">
        <w:rPr>
          <w:rFonts w:ascii="Times New Roman" w:hAnsi="Times New Roman" w:cs="Times New Roman"/>
          <w:sz w:val="28"/>
          <w:szCs w:val="28"/>
        </w:rPr>
        <w:t>-XXвеков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, Отдел личных коллекций, а также посетить отдельные выставки, среди которых, например, выставка 2018 года «Эпоха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и Вермеера. Шедевры Лейденской коллекции». </w:t>
      </w: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hAnsi="Times New Roman" w:cs="Times New Roman"/>
          <w:sz w:val="28"/>
          <w:szCs w:val="28"/>
        </w:rPr>
        <w:t>На сайтах многих музеев Москвы имеются разделы, которые позволяют увидеть выставки или послушать лекции дома. Так, в библиотеке имени Некрасова существует «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Электронекрасовка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» с лекциями,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подкастами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и оцифрованными редкими изданиями. </w:t>
      </w:r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Музей Маяковского разместил у себя на сайте несколько виртуальных выставок - например, выставку «Маяковский. Восхождение» с виртуальным туром по дому поэта.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проекты есть в музее-панораме «Бородинская битва»</w:t>
      </w:r>
      <w:proofErr w:type="gramStart"/>
      <w:r w:rsidRPr="002A387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A387D">
        <w:rPr>
          <w:rFonts w:ascii="Times New Roman" w:hAnsi="Times New Roman" w:cs="Times New Roman"/>
          <w:sz w:val="28"/>
          <w:szCs w:val="28"/>
        </w:rPr>
        <w:t xml:space="preserve"> музее космонавтики, в Доме-музее Марины Цветаевой. На сайтах московских музеев можно совершить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онлайн-экскурсии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по музею заповеднику «Коломенское», комплексу «История танка Т-34»,Дарвиновскому музею, музею Михаила Булгакова.</w:t>
      </w:r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Знаменитые музеи во многих странах мира, посетить которые стремятся все туристы, тоже давно выложили свои коллекции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. Так поступили, например, Музеи Ватикана и Сикстинская капелла. На сайтах этих институций возможны виртуальные экскурсии, правда, все они на английском языке. </w:t>
      </w:r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lastRenderedPageBreak/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Большой московский планетарий запускает цикл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онлайн-трансляций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«Звездные уроки»</w:t>
      </w:r>
    </w:p>
    <w:p w:rsid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hAnsi="Times New Roman" w:cs="Times New Roman"/>
          <w:sz w:val="28"/>
          <w:szCs w:val="28"/>
        </w:rPr>
        <w:t>http://www.planetarium moscow.ru/about/news/zapusk24032020-tsikla-online-translyatsiyzvezdnye-uroki</w:t>
      </w:r>
      <w:proofErr w:type="gramStart"/>
      <w:r w:rsidRPr="002A387D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2A387D">
        <w:rPr>
          <w:rFonts w:ascii="Times New Roman" w:hAnsi="Times New Roman" w:cs="Times New Roman"/>
          <w:sz w:val="28"/>
          <w:szCs w:val="28"/>
        </w:rPr>
        <w:t xml:space="preserve">ервая лекция -24 марта 2020 г в 16:00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87D" w:rsidRDefault="002A387D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Музеи </w:t>
      </w:r>
      <w:proofErr w:type="gramStart"/>
      <w:r w:rsidRPr="002A387D">
        <w:rPr>
          <w:rFonts w:ascii="Times New Roman" w:hAnsi="Times New Roman" w:cs="Times New Roman"/>
          <w:sz w:val="28"/>
          <w:szCs w:val="28"/>
        </w:rPr>
        <w:t>Московского</w:t>
      </w:r>
      <w:proofErr w:type="gramEnd"/>
      <w:r w:rsidRPr="002A3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Кремля-виртуальные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выставки </w:t>
      </w:r>
      <w:hyperlink r:id="rId19" w:history="1">
        <w:r w:rsidRPr="002A387D">
          <w:rPr>
            <w:rStyle w:val="a3"/>
            <w:rFonts w:ascii="Times New Roman" w:hAnsi="Times New Roman" w:cs="Times New Roman"/>
            <w:sz w:val="28"/>
            <w:szCs w:val="28"/>
          </w:rPr>
          <w:t>https://www.kreml.ru/exhibitions/virtual-exhibitions/</w:t>
        </w:r>
      </w:hyperlink>
    </w:p>
    <w:p w:rsidR="002A387D" w:rsidRDefault="002A387D" w:rsidP="00E1112B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</w:p>
    <w:p w:rsidR="00663799" w:rsidRPr="002A387D" w:rsidRDefault="00663799" w:rsidP="00E1112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A387D">
        <w:rPr>
          <w:rFonts w:ascii="Times New Roman" w:eastAsia="MS Gothic" w:hAnsi="MS Gothic" w:cs="Times New Roman"/>
          <w:sz w:val="28"/>
          <w:szCs w:val="28"/>
        </w:rPr>
        <w:t>☑</w:t>
      </w:r>
      <w:r w:rsidRPr="002A387D">
        <w:rPr>
          <w:rFonts w:ascii="Times New Roman" w:hAnsi="Times New Roman" w:cs="Times New Roman"/>
          <w:sz w:val="28"/>
          <w:szCs w:val="28"/>
        </w:rPr>
        <w:t xml:space="preserve">Дом-музей А.П. Чехова в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Ялтеhttp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yalta-museum.ru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>/</w:t>
      </w:r>
      <w:r w:rsidR="002A387D" w:rsidRPr="002A387D">
        <w:rPr>
          <w:rFonts w:ascii="Times New Roman" w:hAnsi="Times New Roman" w:cs="Times New Roman"/>
          <w:sz w:val="28"/>
          <w:szCs w:val="28"/>
        </w:rPr>
        <w:t xml:space="preserve"> </w:t>
      </w:r>
      <w:r w:rsidRPr="002A387D">
        <w:rPr>
          <w:rFonts w:ascii="Times New Roman" w:hAnsi="Times New Roman" w:cs="Times New Roman"/>
          <w:sz w:val="28"/>
          <w:szCs w:val="28"/>
        </w:rPr>
        <w:t xml:space="preserve">запустил бесплатные </w:t>
      </w:r>
      <w:proofErr w:type="spellStart"/>
      <w:r w:rsidRPr="002A387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A387D">
        <w:rPr>
          <w:rFonts w:ascii="Times New Roman" w:hAnsi="Times New Roman" w:cs="Times New Roman"/>
          <w:sz w:val="28"/>
          <w:szCs w:val="28"/>
        </w:rPr>
        <w:t xml:space="preserve"> экскурсии в социальный сетях,</w:t>
      </w:r>
      <w:r w:rsidR="002A387D" w:rsidRPr="002A387D">
        <w:rPr>
          <w:rFonts w:ascii="Times New Roman" w:hAnsi="Times New Roman" w:cs="Times New Roman"/>
          <w:sz w:val="28"/>
          <w:szCs w:val="28"/>
        </w:rPr>
        <w:t xml:space="preserve"> </w:t>
      </w:r>
      <w:r w:rsidRPr="002A387D">
        <w:rPr>
          <w:rFonts w:ascii="Times New Roman" w:hAnsi="Times New Roman" w:cs="Times New Roman"/>
          <w:sz w:val="28"/>
          <w:szCs w:val="28"/>
        </w:rPr>
        <w:t>представит виртуальную выставку «Весна Художественного театра»</w:t>
      </w:r>
      <w:proofErr w:type="gramEnd"/>
    </w:p>
    <w:sectPr w:rsidR="00663799" w:rsidRPr="002A387D" w:rsidSect="0091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99"/>
    <w:rsid w:val="001F11FF"/>
    <w:rsid w:val="002A387D"/>
    <w:rsid w:val="003B3389"/>
    <w:rsid w:val="00663799"/>
    <w:rsid w:val="00917873"/>
    <w:rsid w:val="00E1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shoi.ru/about/relays" TargetMode="External"/><Relationship Id="rId13" Type="http://schemas.openxmlformats.org/officeDocument/2006/relationships/hyperlink" Target="https://www.britishmuseum.org" TargetMode="External"/><Relationship Id="rId18" Type="http://schemas.openxmlformats.org/officeDocument/2006/relationships/hyperlink" Target="https://www.mfab.h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perlive.de/akademiekonzert19-20/" TargetMode="External"/><Relationship Id="rId12" Type="http://schemas.openxmlformats.org/officeDocument/2006/relationships/hyperlink" Target="http://rusmuseum.ru/news/russian-museum-is-closed-to-visitors-from-march-18-toapril-10-/" TargetMode="External"/><Relationship Id="rId17" Type="http://schemas.openxmlformats.org/officeDocument/2006/relationships/hyperlink" Target="https://mnk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i.edu/exhibitions/onlin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etopera.org/about/pressreleases/met-to-launch-nightly-met-opera-streams-a-free-series-of-encore-live-inhd-presentations-streamed-on-the-company-website-during-the-coronavirusclosure/" TargetMode="External"/><Relationship Id="rId11" Type="http://schemas.openxmlformats.org/officeDocument/2006/relationships/hyperlink" Target="https://www.louvre.fr/en/media-en-ligne" TargetMode="External"/><Relationship Id="rId5" Type="http://schemas.openxmlformats.org/officeDocument/2006/relationships/hyperlink" Target="https://www.metopera.org/" TargetMode="External"/><Relationship Id="rId15" Type="http://schemas.openxmlformats.org/officeDocument/2006/relationships/hyperlink" Target="https://www.nasa.gov/content/ultra-high-definition-video-gallery" TargetMode="External"/><Relationship Id="rId10" Type="http://schemas.openxmlformats.org/officeDocument/2006/relationships/hyperlink" Target="https://www.khm.at/objektdb/" TargetMode="External"/><Relationship Id="rId19" Type="http://schemas.openxmlformats.org/officeDocument/2006/relationships/hyperlink" Target="https://www.kreml.ru/exhibitions/virtual-exhibitions/" TargetMode="External"/><Relationship Id="rId4" Type="http://schemas.openxmlformats.org/officeDocument/2006/relationships/hyperlink" Target="https://pano.hermitagemuseum.org/3d/html/pwoa/main/#node77" TargetMode="External"/><Relationship Id="rId9" Type="http://schemas.openxmlformats.org/officeDocument/2006/relationships/hyperlink" Target="https://www.tretyakovgallery.ru/exhibitions/?type=virtualnye-vystavki" TargetMode="External"/><Relationship Id="rId14" Type="http://schemas.openxmlformats.org/officeDocument/2006/relationships/hyperlink" Target="https://www.museodelprado.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2020-03-27T08:16:00Z</dcterms:created>
  <dcterms:modified xsi:type="dcterms:W3CDTF">2020-03-27T08:29:00Z</dcterms:modified>
</cp:coreProperties>
</file>