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7" w:rsidRPr="00247F27" w:rsidRDefault="00247F27" w:rsidP="00247F27">
      <w:pPr>
        <w:ind w:left="5812" w:firstLine="0"/>
        <w:rPr>
          <w:rFonts w:ascii="Times New Roman" w:eastAsia="Times New Roman" w:hAnsi="Times New Roman" w:cs="Times New Roman"/>
          <w:lang w:eastAsia="ru-RU"/>
        </w:rPr>
      </w:pPr>
      <w:r w:rsidRPr="00247F27">
        <w:rPr>
          <w:rFonts w:ascii="Times New Roman" w:eastAsia="Times New Roman" w:hAnsi="Times New Roman" w:cs="Times New Roman"/>
          <w:lang w:eastAsia="ru-RU"/>
        </w:rPr>
        <w:t xml:space="preserve">Приложение №1 </w:t>
      </w:r>
    </w:p>
    <w:p w:rsidR="00247F27" w:rsidRPr="00247F27" w:rsidRDefault="00247F27" w:rsidP="00247F27">
      <w:pPr>
        <w:ind w:left="5812" w:firstLine="0"/>
        <w:rPr>
          <w:rFonts w:ascii="Times New Roman" w:eastAsia="Times New Roman" w:hAnsi="Times New Roman" w:cs="Times New Roman"/>
          <w:lang w:eastAsia="ru-RU"/>
        </w:rPr>
      </w:pPr>
      <w:r w:rsidRPr="00247F27">
        <w:rPr>
          <w:rFonts w:ascii="Times New Roman" w:eastAsia="Times New Roman" w:hAnsi="Times New Roman" w:cs="Times New Roman"/>
          <w:lang w:eastAsia="ru-RU"/>
        </w:rPr>
        <w:t xml:space="preserve">к приказу БУ ДПО РК «КРИПКРО» </w:t>
      </w:r>
    </w:p>
    <w:p w:rsidR="00247F27" w:rsidRPr="00511DB6" w:rsidRDefault="00247F27" w:rsidP="00247F27">
      <w:pPr>
        <w:ind w:left="5812" w:firstLine="0"/>
        <w:rPr>
          <w:rFonts w:ascii="Times New Roman" w:eastAsia="Times New Roman" w:hAnsi="Times New Roman" w:cs="Times New Roman"/>
          <w:i/>
          <w:lang w:eastAsia="ru-RU"/>
        </w:rPr>
      </w:pPr>
      <w:r w:rsidRPr="00247F27">
        <w:rPr>
          <w:rFonts w:ascii="Times New Roman" w:eastAsia="Times New Roman" w:hAnsi="Times New Roman" w:cs="Times New Roman"/>
          <w:lang w:eastAsia="ru-RU"/>
        </w:rPr>
        <w:t>от «</w:t>
      </w:r>
      <w:r w:rsidR="00511DB6">
        <w:rPr>
          <w:rFonts w:ascii="Times New Roman" w:eastAsia="Times New Roman" w:hAnsi="Times New Roman" w:cs="Times New Roman"/>
          <w:i/>
          <w:u w:val="single"/>
          <w:lang w:eastAsia="ru-RU"/>
        </w:rPr>
        <w:t>07</w:t>
      </w:r>
      <w:r w:rsidRPr="00247F2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11DB6">
        <w:rPr>
          <w:rFonts w:ascii="Times New Roman" w:eastAsia="Times New Roman" w:hAnsi="Times New Roman" w:cs="Times New Roman"/>
          <w:i/>
          <w:u w:val="single"/>
          <w:lang w:eastAsia="ru-RU"/>
        </w:rPr>
        <w:t>11</w:t>
      </w:r>
      <w:r w:rsidRPr="00247F27">
        <w:rPr>
          <w:rFonts w:ascii="Times New Roman" w:eastAsia="Times New Roman" w:hAnsi="Times New Roman" w:cs="Times New Roman"/>
          <w:lang w:eastAsia="ru-RU"/>
        </w:rPr>
        <w:t>__ 2024г.</w:t>
      </w:r>
      <w:r w:rsidR="00511DB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11DB6" w:rsidRPr="00511DB6">
        <w:rPr>
          <w:rFonts w:ascii="Times New Roman" w:eastAsia="Times New Roman" w:hAnsi="Times New Roman" w:cs="Times New Roman"/>
          <w:i/>
          <w:lang w:eastAsia="ru-RU"/>
        </w:rPr>
        <w:t>192</w:t>
      </w:r>
    </w:p>
    <w:p w:rsidR="00247F27" w:rsidRPr="00793BB7" w:rsidRDefault="00247F27" w:rsidP="00247F2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27" w:rsidRPr="00247F27" w:rsidRDefault="00247F27" w:rsidP="00247F2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47F27" w:rsidRPr="00247F27" w:rsidRDefault="00247F27" w:rsidP="00247F27">
      <w:pPr>
        <w:ind w:firstLine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региональном этапе Международного конкурса сочинений «Без срока давности» </w:t>
      </w:r>
      <w:r w:rsidRPr="00247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</w:p>
    <w:p w:rsidR="00247F27" w:rsidRPr="00247F27" w:rsidRDefault="00247F27" w:rsidP="00247F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pStyle w:val="a6"/>
        <w:numPr>
          <w:ilvl w:val="0"/>
          <w:numId w:val="7"/>
        </w:numPr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247F27" w:rsidRPr="00247F27" w:rsidRDefault="00247F27" w:rsidP="00247F27">
      <w:pPr>
        <w:numPr>
          <w:ilvl w:val="1"/>
          <w:numId w:val="1"/>
        </w:numPr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Настоящее Положение утверждает порядок организации, проведения регионального этапа Международного конкурса сочинений «Без срока давности» среди обучающихся образовательных организаций, реализующих общеобразовательные программы основного общего и среднего общего образования, среднего профессионального образования (далее – региональный этап Конкурса), порядок участия в региональном этапе Конкурса сочинений и определение победителей и призеров регионального этапа Конкурса.</w:t>
      </w:r>
    </w:p>
    <w:p w:rsidR="00247F27" w:rsidRPr="00247F27" w:rsidRDefault="00247F27" w:rsidP="00247F27">
      <w:pPr>
        <w:numPr>
          <w:ilvl w:val="1"/>
          <w:numId w:val="1"/>
        </w:numPr>
        <w:ind w:left="0" w:firstLine="5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Учредителем регионального этапа Конкурса является Министерство образования и науки РК.</w:t>
      </w:r>
    </w:p>
    <w:p w:rsidR="00247F27" w:rsidRPr="00247F27" w:rsidRDefault="00247F27" w:rsidP="00247F27">
      <w:pPr>
        <w:numPr>
          <w:ilvl w:val="1"/>
          <w:numId w:val="1"/>
        </w:numPr>
        <w:ind w:left="0" w:firstLine="5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Координатором и оператором регионального этапа Конкурса является Калмыцкий республиканский институт повышения квалификации работников образования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>алее – координатор и оператор регионального этапа Конкурса).</w:t>
      </w:r>
    </w:p>
    <w:p w:rsidR="00247F27" w:rsidRPr="00247F27" w:rsidRDefault="00247F27" w:rsidP="00247F27">
      <w:pPr>
        <w:pStyle w:val="a6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региональном этапе Конкурса могут принимать обучающиеся образовательных организаций, реализующих основные образовательные программы основного общего и среднего общего образования, среднего профессионального образования.</w:t>
      </w:r>
    </w:p>
    <w:p w:rsidR="00247F27" w:rsidRPr="00247F27" w:rsidRDefault="00247F27" w:rsidP="00247F27">
      <w:pPr>
        <w:pStyle w:val="a6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Международной  конкурс сочинений «Без срока давности» в Республике Калмыкия проходит в три этапа:</w:t>
      </w:r>
    </w:p>
    <w:p w:rsidR="00247F27" w:rsidRPr="00247F27" w:rsidRDefault="00247F27" w:rsidP="00247F27">
      <w:pPr>
        <w:ind w:left="709" w:firstLine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247F27">
        <w:rPr>
          <w:rFonts w:ascii="Times New Roman" w:eastAsia="Calibri" w:hAnsi="Times New Roman" w:cs="Times New Roman"/>
          <w:iCs/>
          <w:sz w:val="24"/>
          <w:szCs w:val="24"/>
        </w:rPr>
        <w:t>школьный этап Конкурса ‒ с 01 ноября 2024 г. по 19 января 2025 г.;</w:t>
      </w:r>
    </w:p>
    <w:p w:rsidR="00247F27" w:rsidRPr="00247F27" w:rsidRDefault="00247F27" w:rsidP="00247F27">
      <w:pPr>
        <w:ind w:left="709" w:firstLine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247F27">
        <w:rPr>
          <w:rFonts w:ascii="Times New Roman" w:eastAsia="Calibri" w:hAnsi="Times New Roman" w:cs="Times New Roman"/>
          <w:iCs/>
          <w:sz w:val="24"/>
          <w:szCs w:val="24"/>
        </w:rPr>
        <w:t>муниципальный этап Конкурса ‒ с 20 января 2025 г. по 4 февраля 2025 г.;</w:t>
      </w:r>
    </w:p>
    <w:p w:rsidR="00247F27" w:rsidRPr="00247F27" w:rsidRDefault="00247F27" w:rsidP="00247F27">
      <w:pPr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7F27">
        <w:rPr>
          <w:rFonts w:ascii="Times New Roman" w:eastAsia="Calibri" w:hAnsi="Times New Roman" w:cs="Times New Roman"/>
          <w:sz w:val="24"/>
          <w:szCs w:val="24"/>
        </w:rPr>
        <w:t>региональный этап Конкурса ‒ с 05 февраля 2025 г. по 15 февраля 2025 г.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1.7. Школьный этап Конкурса проводится в соответствии с Положением о Международном конкурсе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 в 2024/25 учебном году, утвержденным приказом </w:t>
      </w:r>
      <w:proofErr w:type="spellStart"/>
      <w:r w:rsidRPr="00247F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России от 25 октября 2024 г. № 745, (далее – Положение) и с учетом методических рекомендаций, разработанных Оператором Конкурса и размещенных на официальном сайте Конкурса – </w:t>
      </w:r>
      <w:hyperlink r:id="rId5" w:history="1">
        <w:r w:rsidRPr="00247F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https://memory45.su/</w:t>
        </w:r>
      </w:hyperlink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(далее – Методические рекомендации, сайт Конкурса). На школьный этап Конкурса принимаются творческие работы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реализующей программы общего образования, в очном, дистанционном или смешанном формате участия.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1.8. Организатор школьного этапа Конкурса </w:t>
      </w:r>
      <w:bookmarkStart w:id="0" w:name="_Hlk88737645"/>
      <w:r w:rsidRPr="00247F27">
        <w:rPr>
          <w:rFonts w:ascii="Times New Roman" w:eastAsia="Calibri" w:hAnsi="Times New Roman" w:cs="Times New Roman"/>
          <w:sz w:val="24"/>
          <w:szCs w:val="24"/>
        </w:rPr>
        <w:t>осуществляет организацию, проведение и подведение итогов школьного этапа.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Организатор школьного этапа Конкурса: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чем за 15 календарных дней до окончания школьного этапа утверждает состав жюри данного этапа (не менее 6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школьного этапа Конкурса;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обеспечивает прием заявок и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регистрацией участников Конкурса, включая учителей-наставников участников школьного этапа;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устанавливает квоту победителей и призеров школьного этапа, введение дополнительных номинаций для награждения участников данного этапа Конкурса;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в срок до двух дней до начала муниципального этапа конкурса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утверждает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подготовку работ победителей </w:t>
      </w:r>
      <w:r w:rsidRPr="00247F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Конкурса для передачи на муниципальный этап Конкурса </w:t>
      </w:r>
      <w:bookmarkStart w:id="1" w:name="_Hlk88738303"/>
      <w:r w:rsidRPr="00247F27">
        <w:rPr>
          <w:rFonts w:ascii="Times New Roman" w:eastAsia="Calibri" w:hAnsi="Times New Roman" w:cs="Times New Roman"/>
          <w:sz w:val="24"/>
          <w:szCs w:val="24"/>
        </w:rPr>
        <w:t>в формате, определенном организатором муниципального этапа Конкурса.</w:t>
      </w:r>
    </w:p>
    <w:bookmarkEnd w:id="0"/>
    <w:bookmarkEnd w:id="1"/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1.9. Жюри школьного этапа Конкурса в срок не позднее трех дней до начала муниципального этапа предоставляет организатору школьного этапа Конкурса протоколы, утверждающие индивидуальные результаты всех участников школьного этапа Конкурса, работы победителей и призеров Конкурса для передачи организатору муниципального этапа Конкурса и региональному оператору Конкурса.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1.10. Муниципальный этап Конкурса проводится в соответствии с Положением и с учетом Методических рекомендаций. На муниципальный этап Конкурса </w:t>
      </w:r>
      <w:bookmarkStart w:id="2" w:name="_Hlk89073687"/>
      <w:r w:rsidRPr="00247F27">
        <w:rPr>
          <w:rFonts w:ascii="Times New Roman" w:eastAsia="Calibri" w:hAnsi="Times New Roman" w:cs="Times New Roman"/>
          <w:sz w:val="24"/>
          <w:szCs w:val="24"/>
        </w:rPr>
        <w:t>принимаются работы победителей (включая победителей в номинациях) школьного этапа Конкурса</w:t>
      </w:r>
      <w:bookmarkEnd w:id="2"/>
      <w:r w:rsidRPr="00247F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1.11. Организатор муниципального этапа Конкурса осуществляет организацию, проведение и подведение итогов </w:t>
      </w:r>
      <w:bookmarkStart w:id="3" w:name="_Hlk88737670"/>
      <w:r w:rsidRPr="00247F2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bookmarkEnd w:id="3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этапа. Организатор муниципального этапа Конкурса: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чем за 5 календарных дней до окончания муниципального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устанавливает квоту победителей и призеров муниципального этапа, введение дополнительных номинаций для награждения участников данного этапа Конкурса;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в срок до двух календарных дней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утверждает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итоговые результаты муниципального этапа Конкурса на основании протоколов жюри с указанием сведений об участниках муниципального этапа Конкурса и обеспечивает подготовку работ победителей Конкурса для передачи организатору регионального этапа Конкурса в формате, определенном организатором муниципального этапа Конкурса;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организует награждение победителей и призеров муниципального этапа Конкурса;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обеспечивает информационную поддержку проведения Конкурса на муниципальном этапе.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bookmarkStart w:id="4" w:name="_Hlk89078712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1.12. Жюри </w:t>
      </w:r>
      <w:bookmarkStart w:id="5" w:name="_Hlk88738433"/>
      <w:r w:rsidRPr="00247F2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bookmarkEnd w:id="5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этапа Конкурса в срок не позднее трех календарных дней предоставляет организатору муниципального этапа Конкурса протоколы, утверждающие индивидуальные результаты всех участников муниципального этапа Конкурса, работы победителей Конкурса для передачи координатору и оператору регионального этапа Конкурса.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1.13. Участники Конкурса, обучающиеся в образовательных организациях, реализующих основные образовательные программы среднего профессионального образования, в школьном и муниципальном этапах Конкурса участие не принимают, направляя свои работы на региональный этап (порядок направления работ установлен п.п. 5 и 7 настоящего Положения). </w:t>
      </w:r>
    </w:p>
    <w:bookmarkEnd w:id="4"/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1.14. Региональный этап проводится в соответствии с Положением и с учетом Методических рекомендаций. На региональный этап Конкурса принимаются работы победителей (включая победителей в номинациях) муниципального этапа Конкурса.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1.15. Координатор и оператор регионального этапа Конкурса осуществляет организацию, проведение и подведение итогов </w:t>
      </w:r>
      <w:bookmarkStart w:id="6" w:name="_Hlk89078493"/>
      <w:r w:rsidRPr="00247F27"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bookmarkEnd w:id="6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этапа.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Координатор и оператор регионального этапа Конкурса: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чем за 10 календарных дней до окончания регионального этапа утверждает состав жюри данного этапа 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устанавливает квоту победителей и призеров регионального этапа Конкурса; 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в срок до трех дней утверждает приказом итоговые результаты регионального этапа Конкурса на основании протоколов жюри с указанием сведений об участниках регионального этапа Конкурса и обеспечивает подготовку работ победителей и призеров Конкурса для передачи Оператору в формате, определенном Оператором;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bookmarkStart w:id="7" w:name="_Hlk89078680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обеспечивает информационную поддержку проведения Конкурса на региональном этапе. </w:t>
      </w:r>
    </w:p>
    <w:bookmarkEnd w:id="7"/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lastRenderedPageBreak/>
        <w:t>1.16. Жюри регионального этапа Конкурса в срок не позднее пяти дней предоставляет Оператору протоколы, утверждающие индивидуальные результаты всех участников регионального этапа Конкурса, работы победителей и призеров Конкурса для передачи Оператору и региональному оператору Конкурса.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Проверку и оценивание работ регионального этапа жюри осуществляет в дистанционном формате.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От каждого субъекта Российской Федерации для участия в федеральном этапе направляется по четыре работы победителей регионального этапа (по одной от каждой категории участников Конкурса).</w:t>
      </w:r>
    </w:p>
    <w:p w:rsidR="00247F27" w:rsidRPr="00247F27" w:rsidRDefault="00247F27" w:rsidP="00247F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Участие в Конкурсе добровольное.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1.18. Рабочим языком регионального этапа Конкурса является русский язык – государственный язык Российской Федерации.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1.19. Организация и проведение регионального этапа Конкурса регламентируются настоящим Положением.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1.20. Координатор и оператор регионального этапа Конкурса оставляет за собой право использовать конкурсные материалы в некоммерческих целях (репродуцировать в целях рекламы регионального конкурса сочинений,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координатора и оператора регионального конкурса сочинений с обязательным указанием авторства работ.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1.21. Информация о проведении регионального этапа Конкурса сочинений размещается на специальной странице официального сайта координатора и оператора регионального этапа Конкурса.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pStyle w:val="a6"/>
        <w:numPr>
          <w:ilvl w:val="0"/>
          <w:numId w:val="7"/>
        </w:num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Цели и задачи Конкурса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2.1. Конкурс проводится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1941-1945 годов.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2.2. Задачи проведения Конкурса: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недопущение фальсификации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фактов о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посвящённых ей;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воспитание патриотизма у подрастающего поколения через привлечение к деятельности в поисковых отрядах, к участию в мероприятиях по сохранению и увековечению памяти о Великой Отечественной войне 1941-1945 годов;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закрепление в сознании молодёжи неотвратимости наказания за преступления нацистов и их пособников против человечности.</w:t>
      </w:r>
    </w:p>
    <w:p w:rsidR="00247F27" w:rsidRPr="00247F27" w:rsidRDefault="00247F27" w:rsidP="00247F27">
      <w:pPr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pStyle w:val="a6"/>
        <w:numPr>
          <w:ilvl w:val="0"/>
          <w:numId w:val="7"/>
        </w:num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Участники Конкурса</w:t>
      </w:r>
    </w:p>
    <w:p w:rsidR="00247F27" w:rsidRPr="00247F27" w:rsidRDefault="00247F27" w:rsidP="00247F27">
      <w:pPr>
        <w:pStyle w:val="a6"/>
        <w:ind w:left="709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3.1. Участие в Конкурсе добровольное. </w:t>
      </w:r>
    </w:p>
    <w:p w:rsidR="00247F27" w:rsidRPr="00247F27" w:rsidRDefault="00247F27" w:rsidP="00247F27">
      <w:pPr>
        <w:pStyle w:val="a6"/>
        <w:ind w:left="567" w:firstLine="14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3.2. Конкурс проводится среди следующих категорий обучающихся:</w:t>
      </w:r>
    </w:p>
    <w:p w:rsidR="00247F27" w:rsidRPr="00247F27" w:rsidRDefault="00247F27" w:rsidP="00247F27">
      <w:pPr>
        <w:pStyle w:val="a6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обучающиеся 5-7 классов по образовательным программам основного общего образования (категория 1);</w:t>
      </w:r>
    </w:p>
    <w:p w:rsidR="00247F27" w:rsidRPr="00247F27" w:rsidRDefault="00247F27" w:rsidP="00247F27">
      <w:pPr>
        <w:pStyle w:val="a6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обучающиеся 8-9 классов по образовательным программам основного общего образовани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>категория 2);</w:t>
      </w:r>
    </w:p>
    <w:p w:rsidR="00247F27" w:rsidRPr="00247F27" w:rsidRDefault="00247F27" w:rsidP="00247F27">
      <w:pPr>
        <w:pStyle w:val="a6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обучающиеся 10-11 классов по образовательным программам среднего общего образовани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>категория 3);</w:t>
      </w:r>
    </w:p>
    <w:p w:rsidR="00247F27" w:rsidRPr="00247F27" w:rsidRDefault="00247F27" w:rsidP="00247F27">
      <w:pPr>
        <w:pStyle w:val="a6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lastRenderedPageBreak/>
        <w:t>обучающиеся образовательных организаций по образовательным программам среднего профессионального образования (категория 4).</w:t>
      </w:r>
    </w:p>
    <w:p w:rsidR="00247F27" w:rsidRPr="00247F27" w:rsidRDefault="00247F27" w:rsidP="00247F27">
      <w:pPr>
        <w:pStyle w:val="a6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pStyle w:val="a6"/>
        <w:numPr>
          <w:ilvl w:val="0"/>
          <w:numId w:val="7"/>
        </w:numPr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Тематика регионального этапа Конкурса и жанры</w:t>
      </w:r>
    </w:p>
    <w:p w:rsidR="00247F27" w:rsidRPr="00247F27" w:rsidRDefault="00247F27" w:rsidP="00247F27">
      <w:pPr>
        <w:pStyle w:val="a6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конкурсных сочинений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 В конкурсных сочинениях участники раскрывают по своему выбору следующие вопросы, </w:t>
      </w: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</w:t>
      </w:r>
      <w:bookmarkStart w:id="8" w:name="_Hlk77688656"/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1941-1945 годов </w:t>
      </w:r>
      <w:bookmarkEnd w:id="8"/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(далее – тематические направления):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преступления против детства; 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уничтожение душевнобольных и иных категорий населения, находящихся в больницах и других лечебных учреждениях;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карательные операции, направленные на централизованное уничтожение мирного населения;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уничтожение голодом и создание заведомо невыносимых условий существования;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угон на принудительные работы;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уничтожение мирных жителей в среде обитания;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нацисты и их пособники, преступления против человечности (по материалам следственных дел);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нацизм и неонацизм: история и современность;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трагедия и подвиг мирного населения в произведениях искусства;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«Артек» в годы Великой Отечественной войны (к 100-летию Международного детского центра);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моя семья в годы Великой Отечественной войны (к 80-летию Победы в Великой Отечественной войне). </w:t>
      </w:r>
    </w:p>
    <w:p w:rsidR="00247F27" w:rsidRPr="00247F27" w:rsidRDefault="00247F27" w:rsidP="00247F27">
      <w:pPr>
        <w:contextualSpacing/>
        <w:rPr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4.2. </w:t>
      </w: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Конкурсные сочинения представляются участниками Конкурса в прозе в жанре рассказа, притчи, письма, сказки, дневника, очерка, репортажа, интервью, эссе, заочной экскурсии, рецензии, </w:t>
      </w:r>
      <w:r w:rsidRPr="00247F27">
        <w:rPr>
          <w:rFonts w:ascii="Times New Roman" w:eastAsia="Calibri" w:hAnsi="Times New Roman" w:cs="Times New Roman"/>
          <w:iCs/>
          <w:sz w:val="24"/>
          <w:szCs w:val="24"/>
        </w:rPr>
        <w:t>путевых заметок</w:t>
      </w:r>
      <w:r w:rsidRPr="00247F2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247F27">
        <w:rPr>
          <w:sz w:val="24"/>
          <w:szCs w:val="24"/>
        </w:rPr>
        <w:t xml:space="preserve"> </w:t>
      </w:r>
      <w:r w:rsidRPr="00247F27">
        <w:rPr>
          <w:rFonts w:ascii="Times New Roman" w:eastAsia="Calibri" w:hAnsi="Times New Roman" w:cs="Times New Roman"/>
          <w:iCs/>
          <w:sz w:val="24"/>
          <w:szCs w:val="24"/>
        </w:rPr>
        <w:t>Поэтические тексты конкурсных сочинений не рассматриваются.</w:t>
      </w:r>
    </w:p>
    <w:p w:rsidR="00247F27" w:rsidRPr="00247F27" w:rsidRDefault="00247F27" w:rsidP="00247F2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4.3. Выбор тематического направления, жанра и названия работы участниками Конкурса осуществляется самостоятельно. </w:t>
      </w:r>
    </w:p>
    <w:p w:rsidR="00247F27" w:rsidRPr="00247F27" w:rsidRDefault="00247F27" w:rsidP="00247F2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4.4. Методические рекомендации для участников Конкурса по организации и проведению Конкурса размещаются на официальном сайте Конкурса.</w:t>
      </w:r>
    </w:p>
    <w:p w:rsidR="00247F27" w:rsidRPr="00247F27" w:rsidRDefault="00247F27" w:rsidP="00247F2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numPr>
          <w:ilvl w:val="0"/>
          <w:numId w:val="7"/>
        </w:numPr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Сроки проведения регионального этапа Конкурса</w:t>
      </w:r>
    </w:p>
    <w:p w:rsidR="00247F27" w:rsidRPr="00247F27" w:rsidRDefault="00247F27" w:rsidP="00247F2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5.1 Приём конкурсных работ на региональный этап Конкурса проводится в срок с 20 января 2025 года по 05 февраля 2025 года. На региональный этап Конкурса принимаются три работы от каждого муниципального образования (по одной от каждой возрастной категории, кроме категории 4 «обучающиеся образовательных организаций по образовательным программам среднего профессионального образования»), а также работы, направленные образовательными организациями, реализующими образовательные программы среднего профессионального образования. 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Оценка конкурсных работ жюри регионального этапа Конкурса проводится с </w:t>
      </w:r>
      <w:proofErr w:type="spellStart"/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05 февраля 2025 г. по 15 февраля 2025 г</w:t>
      </w:r>
    </w:p>
    <w:p w:rsidR="00247F27" w:rsidRPr="00247F27" w:rsidRDefault="00247F27" w:rsidP="00247F27">
      <w:pPr>
        <w:tabs>
          <w:tab w:val="left" w:pos="7088"/>
          <w:tab w:val="left" w:pos="72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конкурсной работы - победителя регионального этапа Конкурса на федеральный этап Конкурса проводится 16 февраля 2025 года. </w:t>
      </w:r>
    </w:p>
    <w:p w:rsidR="00247F27" w:rsidRPr="00247F27" w:rsidRDefault="00247F27" w:rsidP="00247F27">
      <w:pPr>
        <w:tabs>
          <w:tab w:val="left" w:pos="7088"/>
          <w:tab w:val="left" w:pos="72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 федеральный этап Конкурса от субъекта Российской Федерации принимается одно конкурсное сочинение от каждой категории обучающихся, указанных в п. 1.5. настоящего положения, набравшее по результатам оценивания жюри регионального этапа Конкурса максимальное количество баллов. 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5.3. Не подлежат рассмотрению работы, подготовленные с нарушением требований к их оформлению или с нарушением сроков предоставления.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numPr>
          <w:ilvl w:val="0"/>
          <w:numId w:val="7"/>
        </w:numPr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Организация проведения регионального конкурса сочинений</w:t>
      </w:r>
    </w:p>
    <w:p w:rsidR="00247F27" w:rsidRPr="00247F27" w:rsidRDefault="00247F27" w:rsidP="00247F2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6.1. Для оценки работ участников регионального этапа Конкурса и определения победителя создается жюри регионального этапа Конкурса</w:t>
      </w:r>
      <w:r w:rsidRPr="00247F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F27" w:rsidRPr="00247F27" w:rsidRDefault="00247F27" w:rsidP="00247F27">
      <w:pPr>
        <w:pStyle w:val="a6"/>
        <w:numPr>
          <w:ilvl w:val="1"/>
          <w:numId w:val="7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Победители регионального этапа Конкурса определяются на основании результатов оценивания конкурсных работ жюри регионального этапа Конкурса. </w:t>
      </w:r>
    </w:p>
    <w:p w:rsidR="00247F27" w:rsidRPr="00247F27" w:rsidRDefault="00247F27" w:rsidP="00247F27">
      <w:pPr>
        <w:pStyle w:val="a6"/>
        <w:numPr>
          <w:ilvl w:val="1"/>
          <w:numId w:val="7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Апелляции на решения жюри не принимаются и не рассматриваются.</w:t>
      </w:r>
    </w:p>
    <w:p w:rsidR="00247F27" w:rsidRPr="00247F27" w:rsidRDefault="00247F27" w:rsidP="00247F27">
      <w:pPr>
        <w:ind w:left="1440" w:firstLine="0"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pStyle w:val="a6"/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Требования к конкурсным сочинениям</w:t>
      </w:r>
    </w:p>
    <w:p w:rsidR="00247F27" w:rsidRPr="00247F27" w:rsidRDefault="00247F27" w:rsidP="00247F27">
      <w:pPr>
        <w:pStyle w:val="a6"/>
        <w:numPr>
          <w:ilvl w:val="1"/>
          <w:numId w:val="8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Все конкурсные сочинения выполняются участниками Конкурса в письменном виде на утверждённом Оргкомитетом бланке, размещённом на сайте Конкурса.</w:t>
      </w:r>
    </w:p>
    <w:p w:rsidR="00247F27" w:rsidRPr="00247F27" w:rsidRDefault="00247F27" w:rsidP="00247F27">
      <w:pPr>
        <w:pStyle w:val="a6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Анкеты также представляются участниками Конкурса на утверждённых Оргкомитетом бланках, размещённых на сайте Конкурса.</w:t>
      </w:r>
    </w:p>
    <w:p w:rsidR="00247F27" w:rsidRPr="00247F27" w:rsidRDefault="00247F27" w:rsidP="00247F27">
      <w:pPr>
        <w:pStyle w:val="a6"/>
        <w:numPr>
          <w:ilvl w:val="1"/>
          <w:numId w:val="8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Каждый участник регионального этапа Конкурса имеет право представить на Конкурс одно конкурсное сочинение, которое выполняет самостоятельно.</w:t>
      </w:r>
    </w:p>
    <w:p w:rsidR="00247F27" w:rsidRPr="00247F27" w:rsidRDefault="00247F27" w:rsidP="00247F27">
      <w:pPr>
        <w:pStyle w:val="a6"/>
        <w:numPr>
          <w:ilvl w:val="1"/>
          <w:numId w:val="8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На региональный этап Конкурса конкурсные сочинения принимаются на электронный адрес </w:t>
      </w:r>
      <w:hyperlink r:id="rId6" w:history="1">
        <w:r w:rsidRPr="00247F27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kultura</w:t>
        </w:r>
        <w:r w:rsidRPr="00247F27">
          <w:rPr>
            <w:rStyle w:val="a3"/>
            <w:rFonts w:ascii="Times New Roman" w:eastAsia="Calibri" w:hAnsi="Times New Roman" w:cs="Times New Roman"/>
            <w:sz w:val="24"/>
            <w:szCs w:val="24"/>
          </w:rPr>
          <w:t>1777@</w:t>
        </w:r>
        <w:r w:rsidRPr="00247F27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247F27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247F27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(в теме сообщения необходимо указать: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7F27">
        <w:rPr>
          <w:rFonts w:ascii="Times New Roman" w:eastAsia="Calibri" w:hAnsi="Times New Roman" w:cs="Times New Roman"/>
          <w:i/>
          <w:sz w:val="24"/>
          <w:szCs w:val="24"/>
        </w:rPr>
        <w:t>Конкурс сочинений «Без срока давности»)</w:t>
      </w: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в сканированном виде (в едином файле в формате </w:t>
      </w:r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, тип изображения ЧБ, разрешение 600 </w:t>
      </w:r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dpi</w:t>
      </w:r>
      <w:r w:rsidRPr="00247F27">
        <w:rPr>
          <w:rFonts w:ascii="Times New Roman" w:eastAsia="Calibri" w:hAnsi="Times New Roman" w:cs="Times New Roman"/>
          <w:sz w:val="24"/>
          <w:szCs w:val="24"/>
        </w:rPr>
        <w:t>, объемом не более 3 МБ).</w:t>
      </w:r>
      <w:proofErr w:type="gramEnd"/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К отсканированному конкурсному сочинению участника регионального этапа Конкурса прилагается копия, набранная на компьютере и сохраненная в формате </w:t>
      </w:r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Pr="00247F27">
        <w:rPr>
          <w:rFonts w:ascii="Times New Roman" w:eastAsia="Calibri" w:hAnsi="Times New Roman" w:cs="Times New Roman"/>
          <w:sz w:val="24"/>
          <w:szCs w:val="24"/>
        </w:rPr>
        <w:t>). При отсутствии одного из указанных вариантов представления конкурсное сочинение на региональный этап Конкурса не принимается.</w:t>
      </w:r>
    </w:p>
    <w:p w:rsidR="00247F27" w:rsidRPr="00247F27" w:rsidRDefault="00247F27" w:rsidP="00247F27">
      <w:pPr>
        <w:pStyle w:val="a6"/>
        <w:numPr>
          <w:ilvl w:val="1"/>
          <w:numId w:val="8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К конкурсным сочинениям прилагаются следующие сопроводительные документы: </w:t>
      </w:r>
    </w:p>
    <w:p w:rsidR="00247F27" w:rsidRPr="00247F27" w:rsidRDefault="00247F27" w:rsidP="00247F2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- анкета участника Конкурса в двух формах: подписанная руководителем или заместителем руководителя образовательной организации и заверенная печатью образовательной организации, к которой принадлежит участник Конкурса, и оформленная в формате документа </w:t>
      </w:r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 или .</w:t>
      </w:r>
      <w:proofErr w:type="spellStart"/>
      <w:r w:rsidRPr="00247F27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Pr="00247F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7F27" w:rsidRPr="00247F27" w:rsidRDefault="00247F27" w:rsidP="00247F2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- согласие участника Конкурса/родителей (законных представителей) участника Конкурса на обработку персональных данных, фото- и видеосъёмку, использование фото- и видеоматериала, конкурсного сочинения в некоммерческих целях, в том числе публикацию работы (или её фрагмента) любым способом и на любых носителях с обязательным указанием авторства участника Конкурса;</w:t>
      </w:r>
    </w:p>
    <w:p w:rsidR="00247F27" w:rsidRPr="00247F27" w:rsidRDefault="00247F27" w:rsidP="00247F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списка победителей муниципального этапа Всероссийского конкурса </w:t>
      </w:r>
    </w:p>
    <w:p w:rsidR="00247F27" w:rsidRPr="00247F27" w:rsidRDefault="00247F27" w:rsidP="00247F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сочинений «Без срока давности» для направления на региональный этап.</w:t>
      </w:r>
    </w:p>
    <w:p w:rsidR="00247F27" w:rsidRPr="00247F27" w:rsidRDefault="00247F27" w:rsidP="00247F27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Образцы сопроводительных документов размещаются на официальном сайте Конкурса. При отсутствии одного из указанных сопроводительных документов конкурсное сочинение на региональный этап Конкурса не принимается. </w:t>
      </w:r>
    </w:p>
    <w:p w:rsidR="00247F27" w:rsidRPr="00247F27" w:rsidRDefault="00247F27" w:rsidP="00247F27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7.5.  Жюри всех этапов Конкурса проверяют конкурсные сочинения на наличие неправомерного использования чужого текста без указания на источник заимствований. В случае выявления высокого процента неправомерных заимствований в конкурсном сочинении (более 25%) участник лишается права на дальнейшее участие в Конкурсе.</w:t>
      </w:r>
    </w:p>
    <w:p w:rsidR="00247F27" w:rsidRPr="00247F27" w:rsidRDefault="00247F27" w:rsidP="00247F27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7.6. </w:t>
      </w:r>
      <w:r w:rsidRPr="00247F2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могут быть дисквалифицированы членами жюри и не допущены к участию на всех этапах Конкурса.</w:t>
      </w:r>
    </w:p>
    <w:p w:rsidR="00247F27" w:rsidRPr="00247F27" w:rsidRDefault="00247F27" w:rsidP="00247F27">
      <w:pPr>
        <w:ind w:left="43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F27" w:rsidRPr="00247F27" w:rsidRDefault="00247F27" w:rsidP="00247F27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F27">
        <w:rPr>
          <w:rFonts w:ascii="Times New Roman" w:eastAsia="Calibri" w:hAnsi="Times New Roman" w:cs="Times New Roman"/>
          <w:b/>
          <w:sz w:val="24"/>
          <w:szCs w:val="24"/>
        </w:rPr>
        <w:t>Критерии и порядок оценивания конкурсных работ</w:t>
      </w:r>
    </w:p>
    <w:p w:rsidR="00247F27" w:rsidRPr="00247F27" w:rsidRDefault="00247F27" w:rsidP="00247F27">
      <w:pPr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8.1. Каждое конкурсное сочинение на школьном, муниципальном и региональном этапе Конкурса проверяется и оценивается тремя членами жюри.</w:t>
      </w:r>
    </w:p>
    <w:p w:rsidR="00247F27" w:rsidRPr="00247F27" w:rsidRDefault="00247F27" w:rsidP="00247F27">
      <w:pPr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8.2. Оценивание конкурсных сочинений осуществляется по следующим критериям: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1) содержание конкурсного сочинения: 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соответствие сочинения целям и задачам Конкурса; 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соответствие конкурсного сочинения выбранному тематическому направлению;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соответствие содержания сочинения выбранной теме;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полнота раскрытия темы сочинения;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цельность и логичность композиции сочинения;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85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соразмерность композиции сочинения;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корректное использование литературного, исторического, фактического </w:t>
      </w: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(в том числе биографического), научного и другого материала;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оригинальность авторского замысла;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выражение в сочинении авторской позиции;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жанровое и языковое своеобразие конкурсного сочинения: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соответствие содержания конкурсного сочинения выбранному жанру;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разнообразие синтаксических конструкций;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выразительность речи;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целесообразность использования языковых средств;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стилевое единство;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грамотность конкурсного сочинения: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соблюдение орфографических норм русского языка;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соблюдение пунктуационных норм русского языка;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соблюдение грамматических норм русского языка;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соблюдение речевых норм русского языка;</w:t>
      </w:r>
    </w:p>
    <w:p w:rsidR="00247F27" w:rsidRPr="00247F27" w:rsidRDefault="00247F27" w:rsidP="00247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47F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эмоциональное воздействие на читателя.</w:t>
      </w:r>
    </w:p>
    <w:p w:rsidR="00247F27" w:rsidRPr="00247F27" w:rsidRDefault="00247F27" w:rsidP="00247F2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8.3. Оценка по каждому показателю выставляется по шкале 0-2 балла.</w:t>
      </w:r>
    </w:p>
    <w:p w:rsidR="00247F27" w:rsidRPr="00247F27" w:rsidRDefault="00247F27" w:rsidP="00247F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27" w:rsidRPr="00247F27" w:rsidRDefault="00247F27" w:rsidP="00247F27">
      <w:pPr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регионального этапа Конкурса</w:t>
      </w:r>
    </w:p>
    <w:p w:rsidR="00247F27" w:rsidRPr="00247F27" w:rsidRDefault="00247F27" w:rsidP="00247F27">
      <w:pPr>
        <w:ind w:left="43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 xml:space="preserve">9.1. Победители регионального этапа Конкурса определяются на основании результатов оценивания конкурсных сочинений жюри регионального этапа Конкурса. Результаты оценивания оформляются в виде рейтингового списка участников регионального этапа Конкурса. 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9.2. Объявление результатов регионального этапа Конкурса и работы победителей размещаются на специальной странице сайта координатора и оператора регионального этапа.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9.3. Победители регионального этапа Конкурса награждаются дипломом регионального этапа Конкурса.</w:t>
      </w:r>
    </w:p>
    <w:p w:rsidR="00247F27" w:rsidRPr="00247F27" w:rsidRDefault="00247F27" w:rsidP="00247F27">
      <w:pPr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F27">
        <w:rPr>
          <w:rFonts w:ascii="Times New Roman" w:eastAsia="Calibri" w:hAnsi="Times New Roman" w:cs="Times New Roman"/>
          <w:sz w:val="24"/>
          <w:szCs w:val="24"/>
        </w:rPr>
        <w:t>9.4. Итоги регионального этапа Конкурса утверждаются приказом министерства общего и профессионального образования.</w:t>
      </w:r>
    </w:p>
    <w:p w:rsidR="00247F27" w:rsidRPr="00793BB7" w:rsidRDefault="00247F27" w:rsidP="00247F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27" w:rsidRPr="00793BB7" w:rsidRDefault="00247F27" w:rsidP="00247F27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Pr="00793BB7" w:rsidRDefault="00247F27" w:rsidP="00247F27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F27" w:rsidRDefault="00247F27" w:rsidP="00247F2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065" w:rsidRDefault="00583065" w:rsidP="00793BB7">
      <w:pPr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583065" w:rsidSect="00247F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A57"/>
    <w:multiLevelType w:val="multilevel"/>
    <w:tmpl w:val="399678D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">
    <w:nsid w:val="24242562"/>
    <w:multiLevelType w:val="hybridMultilevel"/>
    <w:tmpl w:val="D5DE56B8"/>
    <w:lvl w:ilvl="0" w:tplc="4FB42A4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022E5B"/>
    <w:multiLevelType w:val="multilevel"/>
    <w:tmpl w:val="27D80684"/>
    <w:lvl w:ilvl="0">
      <w:start w:val="1"/>
      <w:numFmt w:val="decimal"/>
      <w:lvlText w:val="%1."/>
      <w:lvlJc w:val="left"/>
      <w:pPr>
        <w:ind w:left="1567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5925CC5"/>
    <w:multiLevelType w:val="multilevel"/>
    <w:tmpl w:val="80D25B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9A66F9"/>
    <w:multiLevelType w:val="multilevel"/>
    <w:tmpl w:val="4D54E80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ADF23D4"/>
    <w:multiLevelType w:val="hybridMultilevel"/>
    <w:tmpl w:val="F06CF66E"/>
    <w:lvl w:ilvl="0" w:tplc="8AC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6A1FA2"/>
    <w:multiLevelType w:val="multilevel"/>
    <w:tmpl w:val="C3422FE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 w:themeColor="text1"/>
      </w:rPr>
    </w:lvl>
  </w:abstractNum>
  <w:abstractNum w:abstractNumId="7">
    <w:nsid w:val="731826E8"/>
    <w:multiLevelType w:val="multilevel"/>
    <w:tmpl w:val="8FEE48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2324"/>
    <w:rsid w:val="000062DA"/>
    <w:rsid w:val="00014D57"/>
    <w:rsid w:val="00032EDE"/>
    <w:rsid w:val="000677C3"/>
    <w:rsid w:val="00067C8A"/>
    <w:rsid w:val="00076D4C"/>
    <w:rsid w:val="000D2702"/>
    <w:rsid w:val="00116C20"/>
    <w:rsid w:val="00147123"/>
    <w:rsid w:val="00161F2F"/>
    <w:rsid w:val="00166ED5"/>
    <w:rsid w:val="00183432"/>
    <w:rsid w:val="00247F27"/>
    <w:rsid w:val="002723F2"/>
    <w:rsid w:val="002A78B9"/>
    <w:rsid w:val="002C3411"/>
    <w:rsid w:val="002D705C"/>
    <w:rsid w:val="002E3CA5"/>
    <w:rsid w:val="003001A0"/>
    <w:rsid w:val="00300751"/>
    <w:rsid w:val="003121C1"/>
    <w:rsid w:val="003433F5"/>
    <w:rsid w:val="00345EBC"/>
    <w:rsid w:val="00373296"/>
    <w:rsid w:val="003815E3"/>
    <w:rsid w:val="00411A26"/>
    <w:rsid w:val="004169AA"/>
    <w:rsid w:val="00422674"/>
    <w:rsid w:val="00446405"/>
    <w:rsid w:val="00456591"/>
    <w:rsid w:val="00497357"/>
    <w:rsid w:val="004A0633"/>
    <w:rsid w:val="00504700"/>
    <w:rsid w:val="00511DB6"/>
    <w:rsid w:val="0051684A"/>
    <w:rsid w:val="00520844"/>
    <w:rsid w:val="005356CA"/>
    <w:rsid w:val="00583065"/>
    <w:rsid w:val="005A028A"/>
    <w:rsid w:val="005A123D"/>
    <w:rsid w:val="005A7575"/>
    <w:rsid w:val="005C40DF"/>
    <w:rsid w:val="005C6B16"/>
    <w:rsid w:val="00601E88"/>
    <w:rsid w:val="0060656D"/>
    <w:rsid w:val="0064071C"/>
    <w:rsid w:val="00684DDE"/>
    <w:rsid w:val="006A2324"/>
    <w:rsid w:val="006B61ED"/>
    <w:rsid w:val="006F22F5"/>
    <w:rsid w:val="00711024"/>
    <w:rsid w:val="007247C2"/>
    <w:rsid w:val="007575A0"/>
    <w:rsid w:val="007669CB"/>
    <w:rsid w:val="00776F68"/>
    <w:rsid w:val="00793BB7"/>
    <w:rsid w:val="007A5170"/>
    <w:rsid w:val="007A59F0"/>
    <w:rsid w:val="007B1AC5"/>
    <w:rsid w:val="007D5022"/>
    <w:rsid w:val="0081098E"/>
    <w:rsid w:val="008417BA"/>
    <w:rsid w:val="00857C46"/>
    <w:rsid w:val="00865B4F"/>
    <w:rsid w:val="008F150C"/>
    <w:rsid w:val="00906EC0"/>
    <w:rsid w:val="009145E0"/>
    <w:rsid w:val="009472C2"/>
    <w:rsid w:val="009614C6"/>
    <w:rsid w:val="00971A9D"/>
    <w:rsid w:val="00991DE3"/>
    <w:rsid w:val="009C2920"/>
    <w:rsid w:val="00A237CC"/>
    <w:rsid w:val="00A546DD"/>
    <w:rsid w:val="00A81855"/>
    <w:rsid w:val="00AB5FAD"/>
    <w:rsid w:val="00AC1821"/>
    <w:rsid w:val="00AC58BF"/>
    <w:rsid w:val="00AD087F"/>
    <w:rsid w:val="00AE226C"/>
    <w:rsid w:val="00AE5B67"/>
    <w:rsid w:val="00B004C6"/>
    <w:rsid w:val="00B00AED"/>
    <w:rsid w:val="00B10841"/>
    <w:rsid w:val="00B80925"/>
    <w:rsid w:val="00BB0459"/>
    <w:rsid w:val="00BC335E"/>
    <w:rsid w:val="00BE7D30"/>
    <w:rsid w:val="00C11D6A"/>
    <w:rsid w:val="00C27AEE"/>
    <w:rsid w:val="00C80D8F"/>
    <w:rsid w:val="00C87FF1"/>
    <w:rsid w:val="00C964BD"/>
    <w:rsid w:val="00C965D6"/>
    <w:rsid w:val="00D33E9C"/>
    <w:rsid w:val="00DC0570"/>
    <w:rsid w:val="00DC50CB"/>
    <w:rsid w:val="00DD0C98"/>
    <w:rsid w:val="00E365CE"/>
    <w:rsid w:val="00E55A30"/>
    <w:rsid w:val="00E776E0"/>
    <w:rsid w:val="00E83D13"/>
    <w:rsid w:val="00EA25C8"/>
    <w:rsid w:val="00EB26E4"/>
    <w:rsid w:val="00ED51FA"/>
    <w:rsid w:val="00EE6F33"/>
    <w:rsid w:val="00EF7335"/>
    <w:rsid w:val="00EF7685"/>
    <w:rsid w:val="00F102CA"/>
    <w:rsid w:val="00F50F4F"/>
    <w:rsid w:val="00F82134"/>
    <w:rsid w:val="00F84E0A"/>
    <w:rsid w:val="00FA09AE"/>
    <w:rsid w:val="00FB2B91"/>
    <w:rsid w:val="00FC3E8F"/>
    <w:rsid w:val="00FD18D7"/>
    <w:rsid w:val="00FE445E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0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1777@mail.ru" TargetMode="External"/><Relationship Id="rId5" Type="http://schemas.openxmlformats.org/officeDocument/2006/relationships/hyperlink" Target="https://memory45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Юля</cp:lastModifiedBy>
  <cp:revision>3</cp:revision>
  <cp:lastPrinted>2015-04-08T14:36:00Z</cp:lastPrinted>
  <dcterms:created xsi:type="dcterms:W3CDTF">2024-11-07T07:33:00Z</dcterms:created>
  <dcterms:modified xsi:type="dcterms:W3CDTF">2024-11-07T07:33:00Z</dcterms:modified>
</cp:coreProperties>
</file>