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84" w:rsidRPr="00915491" w:rsidRDefault="004F3884" w:rsidP="004F3884">
      <w:pPr>
        <w:jc w:val="center"/>
      </w:pPr>
      <w:r w:rsidRPr="00915491">
        <w:t>Положен</w:t>
      </w:r>
      <w:bookmarkStart w:id="0" w:name="_GoBack"/>
      <w:bookmarkEnd w:id="0"/>
      <w:r w:rsidRPr="00915491">
        <w:t>ие</w:t>
      </w:r>
    </w:p>
    <w:p w:rsidR="004F3884" w:rsidRDefault="004F3884" w:rsidP="004F3884">
      <w:pPr>
        <w:jc w:val="center"/>
      </w:pPr>
      <w:r w:rsidRPr="00915491">
        <w:t xml:space="preserve">о Республиканском заочном конкурсе </w:t>
      </w:r>
      <w:proofErr w:type="gramStart"/>
      <w:r w:rsidRPr="00915491">
        <w:t>психолого-педагогических</w:t>
      </w:r>
      <w:proofErr w:type="gramEnd"/>
    </w:p>
    <w:p w:rsidR="004F3884" w:rsidRPr="00915491" w:rsidRDefault="004F3884" w:rsidP="004F3884">
      <w:pPr>
        <w:jc w:val="center"/>
      </w:pPr>
      <w:r w:rsidRPr="00915491">
        <w:t xml:space="preserve"> коррекционно-развивающих программ</w:t>
      </w:r>
    </w:p>
    <w:p w:rsidR="004F3884" w:rsidRDefault="004F3884" w:rsidP="004F3884">
      <w:pPr>
        <w:jc w:val="both"/>
      </w:pPr>
      <w:r>
        <w:t xml:space="preserve"> 1.Общие положения.</w:t>
      </w:r>
    </w:p>
    <w:p w:rsidR="004F3884" w:rsidRPr="005C7F17" w:rsidRDefault="004F3884" w:rsidP="004F3884">
      <w:pPr>
        <w:jc w:val="both"/>
      </w:pPr>
      <w:r>
        <w:t>1.1</w:t>
      </w:r>
      <w:r w:rsidRPr="005C7F17">
        <w:t>Настоящее положение определяет цели, задачи, порядок организации и проведения республиканского конкурса психолого-педа</w:t>
      </w:r>
      <w:r>
        <w:t xml:space="preserve">гогических программ </w:t>
      </w:r>
      <w:r w:rsidRPr="005C7F17">
        <w:t xml:space="preserve">(далее </w:t>
      </w:r>
      <w:r w:rsidRPr="005C7F17">
        <w:rPr>
          <w:color w:val="424345"/>
        </w:rPr>
        <w:t xml:space="preserve">- </w:t>
      </w:r>
      <w:r w:rsidRPr="005C7F17">
        <w:t>Конкурс), порядок подведения</w:t>
      </w:r>
      <w:r>
        <w:t xml:space="preserve"> итогов и награждения.</w:t>
      </w:r>
    </w:p>
    <w:p w:rsidR="004F3884" w:rsidRPr="005C7F17" w:rsidRDefault="004F3884" w:rsidP="004F3884">
      <w:pPr>
        <w:pStyle w:val="1"/>
        <w:shd w:val="clear" w:color="auto" w:fill="auto"/>
        <w:tabs>
          <w:tab w:val="left" w:pos="1033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5C7F17">
        <w:rPr>
          <w:sz w:val="24"/>
          <w:szCs w:val="24"/>
        </w:rPr>
        <w:t>.. Организатором Конкурса является БУ  ДПО РК «Калмыцкий республиканский институт повышения квалификации работников образования»</w:t>
      </w:r>
      <w:r>
        <w:rPr>
          <w:sz w:val="24"/>
          <w:szCs w:val="24"/>
        </w:rPr>
        <w:t xml:space="preserve"> (далее - КРИПКРО)</w:t>
      </w:r>
    </w:p>
    <w:p w:rsidR="004F3884" w:rsidRPr="005C7F17" w:rsidRDefault="004F3884" w:rsidP="004F3884">
      <w:pPr>
        <w:pStyle w:val="1"/>
        <w:shd w:val="clear" w:color="auto" w:fill="auto"/>
        <w:tabs>
          <w:tab w:val="left" w:pos="1028"/>
        </w:tabs>
        <w:ind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1.3</w:t>
      </w:r>
      <w:r w:rsidRPr="005C7F17">
        <w:rPr>
          <w:sz w:val="24"/>
          <w:szCs w:val="24"/>
        </w:rPr>
        <w:t xml:space="preserve"> Участниками Конкурса могут быть педагогические работники республиканских и муниципальных образовательных организаций (дошкольных, общеобразовательных, специальных (коррекционных), дополнительного образова</w:t>
      </w:r>
      <w:r w:rsidRPr="005C7F17">
        <w:rPr>
          <w:sz w:val="24"/>
          <w:szCs w:val="24"/>
        </w:rPr>
        <w:softHyphen/>
        <w:t>ния</w:t>
      </w:r>
      <w:r>
        <w:rPr>
          <w:sz w:val="24"/>
          <w:szCs w:val="24"/>
        </w:rPr>
        <w:t>, СПО</w:t>
      </w:r>
      <w:r w:rsidRPr="005C7F17">
        <w:rPr>
          <w:sz w:val="24"/>
          <w:szCs w:val="24"/>
        </w:rPr>
        <w:t>), центров ППМС-помощи, реали</w:t>
      </w:r>
      <w:r w:rsidRPr="005C7F17">
        <w:rPr>
          <w:sz w:val="24"/>
          <w:szCs w:val="24"/>
        </w:rPr>
        <w:softHyphen/>
        <w:t>зующие психолого-педагогические программы (коррекционно-развивающие, про</w:t>
      </w:r>
      <w:r w:rsidRPr="005C7F17">
        <w:rPr>
          <w:sz w:val="24"/>
          <w:szCs w:val="24"/>
        </w:rPr>
        <w:softHyphen/>
        <w:t>филактические, развивающие, образовательные) с обучающимися (воспитанника</w:t>
      </w:r>
      <w:r w:rsidRPr="005C7F17">
        <w:rPr>
          <w:sz w:val="24"/>
          <w:szCs w:val="24"/>
        </w:rPr>
        <w:softHyphen/>
        <w:t>ми).</w:t>
      </w:r>
      <w:proofErr w:type="gramEnd"/>
    </w:p>
    <w:p w:rsidR="004F3884" w:rsidRDefault="004F3884" w:rsidP="004F3884">
      <w:pPr>
        <w:pStyle w:val="1"/>
        <w:shd w:val="clear" w:color="auto" w:fill="auto"/>
        <w:tabs>
          <w:tab w:val="left" w:pos="1018"/>
        </w:tabs>
        <w:spacing w:after="28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Pr="005C7F17">
        <w:rPr>
          <w:sz w:val="24"/>
          <w:szCs w:val="24"/>
        </w:rPr>
        <w:t>Информационное сопровождение Конкурса осуществляется на сайте КРИПКРО</w:t>
      </w:r>
    </w:p>
    <w:p w:rsidR="004F3884" w:rsidRDefault="004F3884" w:rsidP="004F3884">
      <w:pPr>
        <w:pStyle w:val="1"/>
        <w:shd w:val="clear" w:color="auto" w:fill="auto"/>
        <w:tabs>
          <w:tab w:val="left" w:pos="1018"/>
        </w:tabs>
        <w:spacing w:after="280"/>
        <w:ind w:firstLine="0"/>
        <w:jc w:val="both"/>
        <w:rPr>
          <w:sz w:val="24"/>
          <w:szCs w:val="24"/>
        </w:rPr>
      </w:pPr>
      <w:r w:rsidRPr="00562ABC">
        <w:rPr>
          <w:sz w:val="24"/>
          <w:szCs w:val="24"/>
        </w:rPr>
        <w:t xml:space="preserve">2.Цели и задачи Конкурса. </w:t>
      </w:r>
    </w:p>
    <w:p w:rsidR="004F3884" w:rsidRDefault="004F3884" w:rsidP="004F3884">
      <w:pPr>
        <w:pStyle w:val="1"/>
        <w:shd w:val="clear" w:color="auto" w:fill="auto"/>
        <w:tabs>
          <w:tab w:val="left" w:pos="1018"/>
        </w:tabs>
        <w:spacing w:after="280"/>
        <w:ind w:firstLine="0"/>
        <w:jc w:val="both"/>
        <w:rPr>
          <w:sz w:val="24"/>
          <w:szCs w:val="24"/>
        </w:rPr>
      </w:pPr>
      <w:r w:rsidRPr="00B766EB">
        <w:rPr>
          <w:sz w:val="24"/>
          <w:szCs w:val="24"/>
        </w:rPr>
        <w:t xml:space="preserve">2.1. Цель Конкурса: выявление и распространение лучших практик </w:t>
      </w:r>
      <w:r w:rsidRPr="009B175D">
        <w:rPr>
          <w:sz w:val="24"/>
          <w:szCs w:val="24"/>
        </w:rPr>
        <w:t>работы</w:t>
      </w:r>
      <w:r>
        <w:rPr>
          <w:sz w:val="24"/>
          <w:szCs w:val="24"/>
        </w:rPr>
        <w:t xml:space="preserve"> в сфере коррекционно-развивающей деятельности,</w:t>
      </w:r>
      <w:r w:rsidRPr="009B175D">
        <w:rPr>
          <w:sz w:val="24"/>
          <w:szCs w:val="24"/>
        </w:rPr>
        <w:t xml:space="preserve"> повышение качества психолого-педа</w:t>
      </w:r>
      <w:r>
        <w:rPr>
          <w:sz w:val="24"/>
          <w:szCs w:val="24"/>
        </w:rPr>
        <w:t>гогических программ</w:t>
      </w:r>
      <w:r w:rsidRPr="009B175D">
        <w:rPr>
          <w:sz w:val="24"/>
          <w:szCs w:val="24"/>
        </w:rPr>
        <w:t>, реализуемых в образовательных организациях, цен</w:t>
      </w:r>
      <w:r>
        <w:rPr>
          <w:sz w:val="24"/>
          <w:szCs w:val="24"/>
        </w:rPr>
        <w:t>трах ППМ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помощи </w:t>
      </w:r>
    </w:p>
    <w:p w:rsidR="004F3884" w:rsidRDefault="004F3884" w:rsidP="004F3884">
      <w:pPr>
        <w:pStyle w:val="1"/>
        <w:shd w:val="clear" w:color="auto" w:fill="auto"/>
        <w:tabs>
          <w:tab w:val="left" w:pos="1018"/>
        </w:tabs>
        <w:spacing w:after="280"/>
        <w:ind w:firstLine="0"/>
        <w:jc w:val="both"/>
        <w:rPr>
          <w:sz w:val="24"/>
          <w:szCs w:val="24"/>
        </w:rPr>
      </w:pPr>
      <w:r w:rsidRPr="009B175D">
        <w:rPr>
          <w:sz w:val="24"/>
          <w:szCs w:val="24"/>
        </w:rPr>
        <w:t xml:space="preserve">2.2. Задачи Конкурса: </w:t>
      </w:r>
    </w:p>
    <w:p w:rsidR="004F3884" w:rsidRDefault="004F3884" w:rsidP="004F3884">
      <w:pPr>
        <w:pStyle w:val="1"/>
        <w:shd w:val="clear" w:color="auto" w:fill="auto"/>
        <w:tabs>
          <w:tab w:val="left" w:pos="1018"/>
        </w:tabs>
        <w:spacing w:after="280" w:line="252" w:lineRule="auto"/>
        <w:ind w:left="75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51D3">
        <w:rPr>
          <w:sz w:val="24"/>
          <w:szCs w:val="24"/>
        </w:rPr>
        <w:t>обобщение опыта педагогов-психологов по разработке и реализации психоло</w:t>
      </w:r>
      <w:r w:rsidRPr="000A51D3">
        <w:rPr>
          <w:sz w:val="24"/>
          <w:szCs w:val="24"/>
        </w:rPr>
        <w:softHyphen/>
        <w:t>го-педагогических программ  с обучающимися (воспитанниками);</w:t>
      </w:r>
    </w:p>
    <w:p w:rsidR="004F3884" w:rsidRPr="000A51D3" w:rsidRDefault="004F3884" w:rsidP="004F3884">
      <w:pPr>
        <w:pStyle w:val="1"/>
        <w:shd w:val="clear" w:color="auto" w:fill="auto"/>
        <w:tabs>
          <w:tab w:val="left" w:pos="1018"/>
        </w:tabs>
        <w:spacing w:after="280" w:line="252" w:lineRule="auto"/>
        <w:ind w:left="75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51D3">
        <w:rPr>
          <w:sz w:val="24"/>
          <w:szCs w:val="24"/>
        </w:rPr>
        <w:t>создание банка психолого-педагогических программ, соответ</w:t>
      </w:r>
      <w:r w:rsidRPr="000A51D3">
        <w:rPr>
          <w:sz w:val="24"/>
          <w:szCs w:val="24"/>
        </w:rPr>
        <w:softHyphen/>
        <w:t>ствующих требованиям современной образовательной практики;</w:t>
      </w:r>
    </w:p>
    <w:p w:rsidR="004F3884" w:rsidRPr="000A51D3" w:rsidRDefault="004F3884" w:rsidP="004F3884">
      <w:pPr>
        <w:pStyle w:val="1"/>
        <w:shd w:val="clear" w:color="auto" w:fill="auto"/>
        <w:spacing w:line="252" w:lineRule="auto"/>
        <w:ind w:left="75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51D3">
        <w:rPr>
          <w:sz w:val="24"/>
          <w:szCs w:val="24"/>
        </w:rPr>
        <w:t>внедрение достижений современной науки, а также современных технологий и методов в практику психолого-педагогической работы в образовательных орга</w:t>
      </w:r>
      <w:r w:rsidRPr="000A51D3">
        <w:rPr>
          <w:sz w:val="24"/>
          <w:szCs w:val="24"/>
        </w:rPr>
        <w:softHyphen/>
        <w:t>низациях</w:t>
      </w:r>
      <w:r>
        <w:rPr>
          <w:sz w:val="24"/>
          <w:szCs w:val="24"/>
        </w:rPr>
        <w:t xml:space="preserve"> республики;</w:t>
      </w:r>
    </w:p>
    <w:p w:rsidR="004F3884" w:rsidRPr="000A51D3" w:rsidRDefault="004F3884" w:rsidP="004F3884">
      <w:pPr>
        <w:pStyle w:val="1"/>
        <w:shd w:val="clear" w:color="auto" w:fill="auto"/>
        <w:spacing w:after="280" w:line="233" w:lineRule="auto"/>
        <w:ind w:left="75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0A51D3">
        <w:rPr>
          <w:sz w:val="24"/>
          <w:szCs w:val="24"/>
        </w:rPr>
        <w:t>тиражирование лучших психолого-педагогических</w:t>
      </w:r>
      <w:r>
        <w:rPr>
          <w:sz w:val="24"/>
          <w:szCs w:val="24"/>
        </w:rPr>
        <w:t xml:space="preserve"> программ </w:t>
      </w:r>
      <w:r w:rsidRPr="000A51D3">
        <w:rPr>
          <w:sz w:val="24"/>
          <w:szCs w:val="24"/>
        </w:rPr>
        <w:t xml:space="preserve"> оказания пси</w:t>
      </w:r>
      <w:r w:rsidRPr="000A51D3">
        <w:rPr>
          <w:sz w:val="24"/>
          <w:szCs w:val="24"/>
        </w:rPr>
        <w:softHyphen/>
        <w:t>холого-педагогической помощи учас</w:t>
      </w:r>
      <w:r>
        <w:rPr>
          <w:sz w:val="24"/>
          <w:szCs w:val="24"/>
        </w:rPr>
        <w:t>тникам образовательного процесса</w:t>
      </w:r>
      <w:r w:rsidRPr="000A51D3">
        <w:rPr>
          <w:sz w:val="24"/>
          <w:szCs w:val="24"/>
        </w:rPr>
        <w:t>.</w:t>
      </w:r>
    </w:p>
    <w:p w:rsidR="004F3884" w:rsidRDefault="004F3884" w:rsidP="004F3884">
      <w:pPr>
        <w:jc w:val="both"/>
      </w:pPr>
    </w:p>
    <w:p w:rsidR="004F3884" w:rsidRPr="000E0F68" w:rsidRDefault="004F3884" w:rsidP="004F3884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893"/>
        </w:tabs>
        <w:spacing w:line="240" w:lineRule="auto"/>
        <w:jc w:val="both"/>
        <w:rPr>
          <w:sz w:val="24"/>
          <w:szCs w:val="24"/>
        </w:rPr>
      </w:pPr>
      <w:bookmarkStart w:id="1" w:name="bookmark4"/>
      <w:bookmarkStart w:id="2" w:name="bookmark5"/>
      <w:r w:rsidRPr="000E0F68">
        <w:rPr>
          <w:sz w:val="24"/>
          <w:szCs w:val="24"/>
        </w:rPr>
        <w:t>Участники, сроки и порядок проведения Конкурса</w:t>
      </w:r>
      <w:bookmarkEnd w:id="1"/>
      <w:bookmarkEnd w:id="2"/>
    </w:p>
    <w:p w:rsidR="004F3884" w:rsidRDefault="004F3884" w:rsidP="004F3884">
      <w:pPr>
        <w:pStyle w:val="1"/>
        <w:numPr>
          <w:ilvl w:val="1"/>
          <w:numId w:val="1"/>
        </w:numPr>
        <w:shd w:val="clear" w:color="auto" w:fill="auto"/>
        <w:tabs>
          <w:tab w:val="left" w:pos="1014"/>
        </w:tabs>
        <w:spacing w:after="140"/>
        <w:jc w:val="both"/>
        <w:rPr>
          <w:sz w:val="24"/>
          <w:szCs w:val="24"/>
        </w:rPr>
      </w:pPr>
      <w:r w:rsidRPr="000E0F68">
        <w:rPr>
          <w:sz w:val="24"/>
          <w:szCs w:val="24"/>
        </w:rPr>
        <w:t>К участию в Конкурсе допускаются апробированные на практике про</w:t>
      </w:r>
      <w:r w:rsidRPr="000E0F68">
        <w:rPr>
          <w:sz w:val="24"/>
          <w:szCs w:val="24"/>
        </w:rPr>
        <w:softHyphen/>
      </w:r>
      <w:r>
        <w:rPr>
          <w:sz w:val="24"/>
          <w:szCs w:val="24"/>
        </w:rPr>
        <w:t xml:space="preserve">граммы  </w:t>
      </w:r>
      <w:r w:rsidRPr="000E0F68">
        <w:rPr>
          <w:sz w:val="24"/>
          <w:szCs w:val="24"/>
        </w:rPr>
        <w:t xml:space="preserve"> с обоснованной эффективностью, составленные как отдель</w:t>
      </w:r>
      <w:r w:rsidRPr="000E0F68">
        <w:rPr>
          <w:sz w:val="24"/>
          <w:szCs w:val="24"/>
        </w:rPr>
        <w:softHyphen/>
        <w:t>ным автором, так и авторским коллек</w:t>
      </w:r>
      <w:r>
        <w:rPr>
          <w:sz w:val="24"/>
          <w:szCs w:val="24"/>
        </w:rPr>
        <w:t>тивом (в количестве не более трё</w:t>
      </w:r>
      <w:r w:rsidRPr="000E0F68">
        <w:rPr>
          <w:sz w:val="24"/>
          <w:szCs w:val="24"/>
        </w:rPr>
        <w:t>х человек).</w:t>
      </w:r>
    </w:p>
    <w:p w:rsidR="004F3884" w:rsidRPr="000E0F68" w:rsidRDefault="004F3884" w:rsidP="004F3884">
      <w:pPr>
        <w:pStyle w:val="1"/>
        <w:shd w:val="clear" w:color="auto" w:fill="auto"/>
        <w:tabs>
          <w:tab w:val="left" w:pos="1014"/>
        </w:tabs>
        <w:spacing w:after="140"/>
        <w:ind w:firstLine="0"/>
        <w:jc w:val="both"/>
        <w:rPr>
          <w:sz w:val="24"/>
          <w:szCs w:val="24"/>
        </w:rPr>
      </w:pPr>
    </w:p>
    <w:p w:rsidR="004F3884" w:rsidRPr="000E0F68" w:rsidRDefault="004F3884" w:rsidP="004F3884">
      <w:pPr>
        <w:jc w:val="both"/>
      </w:pPr>
      <w:r w:rsidRPr="000E0F68">
        <w:lastRenderedPageBreak/>
        <w:t xml:space="preserve"> 3.2 Сроки проведения Конкурса с 25 октября 2021г. по 10  декабря 2021г.</w:t>
      </w:r>
    </w:p>
    <w:p w:rsidR="004F3884" w:rsidRDefault="004F3884" w:rsidP="004F3884">
      <w:pPr>
        <w:jc w:val="both"/>
      </w:pPr>
      <w:r>
        <w:t xml:space="preserve"> 4. Порядок предоставления конкурсных работ.</w:t>
      </w:r>
    </w:p>
    <w:p w:rsidR="004F3884" w:rsidRPr="003F379D" w:rsidRDefault="004F3884" w:rsidP="004F3884">
      <w:pPr>
        <w:jc w:val="both"/>
      </w:pPr>
      <w:r w:rsidRPr="003F379D">
        <w:t>Для участия в Конкурсе участник</w:t>
      </w:r>
      <w:r>
        <w:t xml:space="preserve"> (или участники)</w:t>
      </w:r>
      <w:r w:rsidRPr="003F379D">
        <w:t xml:space="preserve"> в срок </w:t>
      </w:r>
      <w:r w:rsidRPr="003F379D">
        <w:rPr>
          <w:b/>
          <w:bCs/>
        </w:rPr>
        <w:t xml:space="preserve">до 10.12.2021 </w:t>
      </w:r>
      <w:r w:rsidRPr="003F379D">
        <w:t xml:space="preserve">направляет на электронный адрес </w:t>
      </w:r>
      <w:proofErr w:type="spellStart"/>
      <w:r w:rsidRPr="003F379D">
        <w:rPr>
          <w:b/>
          <w:lang w:val="en-US"/>
        </w:rPr>
        <w:t>sangolga</w:t>
      </w:r>
      <w:proofErr w:type="spellEnd"/>
      <w:r w:rsidRPr="003F379D">
        <w:rPr>
          <w:b/>
        </w:rPr>
        <w:t>@</w:t>
      </w:r>
      <w:r w:rsidRPr="003F379D">
        <w:rPr>
          <w:b/>
          <w:lang w:val="en-US"/>
        </w:rPr>
        <w:t>mail</w:t>
      </w:r>
      <w:r w:rsidRPr="003F379D">
        <w:rPr>
          <w:b/>
        </w:rPr>
        <w:t>.</w:t>
      </w:r>
      <w:proofErr w:type="spellStart"/>
      <w:r w:rsidRPr="003F379D">
        <w:rPr>
          <w:b/>
          <w:lang w:val="en-US"/>
        </w:rPr>
        <w:t>ru</w:t>
      </w:r>
      <w:proofErr w:type="spellEnd"/>
      <w:r w:rsidRPr="003F379D">
        <w:t xml:space="preserve"> заявку по </w:t>
      </w:r>
      <w:r>
        <w:t>форме, указанной в приложении №4</w:t>
      </w:r>
      <w:r w:rsidRPr="003F379D">
        <w:t xml:space="preserve"> </w:t>
      </w:r>
      <w:r w:rsidRPr="003F379D">
        <w:rPr>
          <w:lang w:bidi="en-US"/>
        </w:rPr>
        <w:t xml:space="preserve"> </w:t>
      </w:r>
      <w:r>
        <w:t xml:space="preserve">согласие на обработку персональных данных по форме приложения №5, </w:t>
      </w:r>
      <w:r w:rsidRPr="003F379D">
        <w:t>комплект конкурсной документации с пометкой «Конкурс»</w:t>
      </w:r>
    </w:p>
    <w:p w:rsidR="004F3884" w:rsidRPr="003F379D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28"/>
        </w:tabs>
        <w:jc w:val="both"/>
        <w:rPr>
          <w:sz w:val="24"/>
          <w:szCs w:val="24"/>
        </w:rPr>
      </w:pPr>
      <w:r w:rsidRPr="003F379D">
        <w:rPr>
          <w:sz w:val="24"/>
          <w:szCs w:val="24"/>
        </w:rPr>
        <w:t>Экспертная оценка конкурс</w:t>
      </w:r>
      <w:r>
        <w:rPr>
          <w:sz w:val="24"/>
          <w:szCs w:val="24"/>
        </w:rPr>
        <w:t>ных материалов осуществляется экспертной комиссией  в срок до 15.12</w:t>
      </w:r>
      <w:r w:rsidRPr="003F379D">
        <w:rPr>
          <w:sz w:val="24"/>
          <w:szCs w:val="24"/>
        </w:rPr>
        <w:t>.2021</w:t>
      </w:r>
      <w:r>
        <w:rPr>
          <w:sz w:val="24"/>
          <w:szCs w:val="24"/>
        </w:rPr>
        <w:t>г</w:t>
      </w:r>
    </w:p>
    <w:p w:rsidR="004F3884" w:rsidRPr="003D1DAC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33"/>
        </w:tabs>
        <w:spacing w:after="260"/>
        <w:ind w:left="560" w:firstLine="0"/>
        <w:jc w:val="both"/>
      </w:pPr>
      <w:r>
        <w:rPr>
          <w:sz w:val="24"/>
          <w:szCs w:val="24"/>
        </w:rPr>
        <w:t xml:space="preserve"> Информация о призёрах</w:t>
      </w:r>
      <w:r w:rsidRPr="0046260B">
        <w:rPr>
          <w:sz w:val="24"/>
          <w:szCs w:val="24"/>
        </w:rPr>
        <w:t xml:space="preserve"> Кон</w:t>
      </w:r>
      <w:r w:rsidRPr="0046260B">
        <w:rPr>
          <w:sz w:val="24"/>
          <w:szCs w:val="24"/>
        </w:rPr>
        <w:softHyphen/>
        <w:t xml:space="preserve">курса будет размещена на сайте </w:t>
      </w:r>
      <w:hyperlink r:id="rId6" w:history="1">
        <w:r w:rsidRPr="003D1DAC">
          <w:rPr>
            <w:rStyle w:val="a4"/>
            <w:sz w:val="24"/>
            <w:szCs w:val="24"/>
            <w:lang w:val="en-US" w:bidi="en-US"/>
          </w:rPr>
          <w:t>http</w:t>
        </w:r>
        <w:r w:rsidRPr="0046260B">
          <w:rPr>
            <w:rStyle w:val="a4"/>
            <w:sz w:val="24"/>
            <w:szCs w:val="24"/>
            <w:lang w:bidi="en-US"/>
          </w:rPr>
          <w:t>://</w:t>
        </w:r>
        <w:r w:rsidRPr="003D1DAC">
          <w:rPr>
            <w:rStyle w:val="a4"/>
            <w:sz w:val="24"/>
            <w:szCs w:val="24"/>
            <w:lang w:val="en-US" w:bidi="en-US"/>
          </w:rPr>
          <w:t>www</w:t>
        </w:r>
      </w:hyperlink>
      <w:r w:rsidRPr="003D1DAC">
        <w:rPr>
          <w:sz w:val="24"/>
          <w:szCs w:val="24"/>
          <w:u w:val="single"/>
          <w:lang w:bidi="en-US"/>
        </w:rPr>
        <w:t xml:space="preserve"> </w:t>
      </w:r>
      <w:proofErr w:type="spellStart"/>
      <w:r w:rsidRPr="003D1DAC">
        <w:rPr>
          <w:sz w:val="24"/>
          <w:szCs w:val="24"/>
          <w:lang w:val="en-US" w:bidi="en-US"/>
        </w:rPr>
        <w:t>kripkro</w:t>
      </w:r>
      <w:proofErr w:type="spellEnd"/>
      <w:r w:rsidRPr="0046260B">
        <w:rPr>
          <w:sz w:val="24"/>
          <w:szCs w:val="24"/>
          <w:lang w:bidi="en-US"/>
        </w:rPr>
        <w:t>.</w:t>
      </w:r>
      <w:proofErr w:type="spellStart"/>
      <w:r w:rsidRPr="003D1DAC">
        <w:rPr>
          <w:sz w:val="24"/>
          <w:szCs w:val="24"/>
          <w:lang w:val="en-US" w:bidi="en-US"/>
        </w:rPr>
        <w:t>ru</w:t>
      </w:r>
      <w:proofErr w:type="spellEnd"/>
      <w:r>
        <w:t xml:space="preserve"> </w:t>
      </w:r>
    </w:p>
    <w:p w:rsidR="004F3884" w:rsidRDefault="004F3884" w:rsidP="004F3884">
      <w:pPr>
        <w:jc w:val="both"/>
      </w:pPr>
      <w:r>
        <w:t xml:space="preserve"> 4.2. Материалы, присланные на Конкурс, не рецензируются и не возвращаются.</w:t>
      </w:r>
    </w:p>
    <w:p w:rsidR="004F3884" w:rsidRPr="00554CCF" w:rsidRDefault="004F3884" w:rsidP="004F388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863"/>
        </w:tabs>
        <w:spacing w:line="254" w:lineRule="auto"/>
        <w:jc w:val="both"/>
        <w:rPr>
          <w:sz w:val="24"/>
          <w:szCs w:val="24"/>
        </w:rPr>
      </w:pPr>
      <w:bookmarkStart w:id="3" w:name="bookmark6"/>
      <w:bookmarkStart w:id="4" w:name="bookmark7"/>
      <w:r w:rsidRPr="00554CCF">
        <w:rPr>
          <w:sz w:val="24"/>
          <w:szCs w:val="24"/>
        </w:rPr>
        <w:t>Номинации Конкурса</w:t>
      </w:r>
      <w:bookmarkEnd w:id="3"/>
      <w:bookmarkEnd w:id="4"/>
    </w:p>
    <w:p w:rsidR="004F3884" w:rsidRPr="00554CCF" w:rsidRDefault="004F3884" w:rsidP="004F3884">
      <w:pPr>
        <w:pStyle w:val="1"/>
        <w:shd w:val="clear" w:color="auto" w:fill="auto"/>
        <w:spacing w:after="260" w:line="254" w:lineRule="auto"/>
        <w:ind w:firstLine="560"/>
        <w:jc w:val="both"/>
        <w:rPr>
          <w:b/>
          <w:sz w:val="24"/>
          <w:szCs w:val="24"/>
        </w:rPr>
      </w:pPr>
      <w:r w:rsidRPr="00554CCF">
        <w:rPr>
          <w:sz w:val="24"/>
          <w:szCs w:val="24"/>
        </w:rPr>
        <w:t xml:space="preserve">Конкурсный отбор лучших психолого-педагогических программ проходит по </w:t>
      </w:r>
      <w:r w:rsidRPr="00554CCF">
        <w:rPr>
          <w:b/>
          <w:sz w:val="24"/>
          <w:szCs w:val="24"/>
        </w:rPr>
        <w:t>следующим номинациям:</w:t>
      </w:r>
    </w:p>
    <w:p w:rsidR="004F3884" w:rsidRPr="00554CCF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33"/>
        </w:tabs>
        <w:spacing w:after="260" w:line="254" w:lineRule="auto"/>
        <w:jc w:val="both"/>
        <w:rPr>
          <w:sz w:val="24"/>
          <w:szCs w:val="24"/>
        </w:rPr>
      </w:pPr>
      <w:r w:rsidRPr="00554CCF">
        <w:rPr>
          <w:sz w:val="24"/>
          <w:szCs w:val="24"/>
        </w:rPr>
        <w:t xml:space="preserve">Профилактические психолого-педагогические программы </w:t>
      </w:r>
      <w:r w:rsidRPr="00554CCF">
        <w:rPr>
          <w:color w:val="424345"/>
          <w:sz w:val="24"/>
          <w:szCs w:val="24"/>
        </w:rPr>
        <w:t xml:space="preserve">- </w:t>
      </w:r>
      <w:r w:rsidRPr="00554CCF">
        <w:rPr>
          <w:sz w:val="24"/>
          <w:szCs w:val="24"/>
        </w:rPr>
        <w:t>программы, направленные на профилактику трудностей в обучении, воспитании и социализа</w:t>
      </w:r>
      <w:r w:rsidRPr="00554CCF">
        <w:rPr>
          <w:sz w:val="24"/>
          <w:szCs w:val="24"/>
        </w:rPr>
        <w:softHyphen/>
        <w:t>ции, отклонений в развитии и поведении обучающихся, воспитанников, в том</w:t>
      </w:r>
      <w:r>
        <w:rPr>
          <w:sz w:val="24"/>
          <w:szCs w:val="24"/>
        </w:rPr>
        <w:t xml:space="preserve"> чис</w:t>
      </w:r>
      <w:r>
        <w:rPr>
          <w:sz w:val="24"/>
          <w:szCs w:val="24"/>
        </w:rPr>
        <w:softHyphen/>
        <w:t>ле детей с ОВЗ,</w:t>
      </w:r>
    </w:p>
    <w:p w:rsidR="004F3884" w:rsidRPr="00554CCF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28"/>
        </w:tabs>
        <w:spacing w:after="260" w:line="252" w:lineRule="auto"/>
        <w:jc w:val="both"/>
        <w:rPr>
          <w:sz w:val="24"/>
          <w:szCs w:val="24"/>
        </w:rPr>
      </w:pPr>
      <w:r w:rsidRPr="00554CCF">
        <w:rPr>
          <w:sz w:val="24"/>
          <w:szCs w:val="24"/>
        </w:rPr>
        <w:t>Психолого-педагогические программы коррекции поведения и нарушений в развитии обучающихся - программы социальной и психолого-педагогической работы с обучающимися, воспитанниками, в том числе с детьми-сиротами, и обу</w:t>
      </w:r>
      <w:r w:rsidRPr="00554CCF">
        <w:rPr>
          <w:sz w:val="24"/>
          <w:szCs w:val="24"/>
        </w:rPr>
        <w:softHyphen/>
        <w:t>чающимися из семей, находящихся в социально опасном положении, направлен</w:t>
      </w:r>
      <w:r w:rsidRPr="00554CCF">
        <w:rPr>
          <w:sz w:val="24"/>
          <w:szCs w:val="24"/>
        </w:rPr>
        <w:softHyphen/>
        <w:t>ные на преодоление проблем и компенсацию недостатков, адаптацию в образова</w:t>
      </w:r>
      <w:r w:rsidRPr="00554CCF">
        <w:rPr>
          <w:sz w:val="24"/>
          <w:szCs w:val="24"/>
        </w:rPr>
        <w:softHyphen/>
        <w:t>тельной среде и др.</w:t>
      </w:r>
    </w:p>
    <w:p w:rsidR="004F3884" w:rsidRPr="00554CCF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23"/>
        </w:tabs>
        <w:spacing w:after="260" w:line="252" w:lineRule="auto"/>
        <w:jc w:val="both"/>
        <w:rPr>
          <w:sz w:val="24"/>
          <w:szCs w:val="24"/>
        </w:rPr>
      </w:pPr>
      <w:r w:rsidRPr="00554CCF">
        <w:rPr>
          <w:sz w:val="24"/>
          <w:szCs w:val="24"/>
        </w:rPr>
        <w:t>Программы коррекционно-развивающей работы - программы, направлен</w:t>
      </w:r>
      <w:r w:rsidRPr="00554CCF">
        <w:rPr>
          <w:sz w:val="24"/>
          <w:szCs w:val="24"/>
        </w:rPr>
        <w:softHyphen/>
        <w:t>ные на поддержку педагогов и родителей в вопросах организации образова</w:t>
      </w:r>
      <w:r>
        <w:rPr>
          <w:sz w:val="24"/>
          <w:szCs w:val="24"/>
        </w:rPr>
        <w:t>тельно</w:t>
      </w:r>
      <w:r>
        <w:rPr>
          <w:sz w:val="24"/>
          <w:szCs w:val="24"/>
        </w:rPr>
        <w:softHyphen/>
        <w:t xml:space="preserve">го процесса </w:t>
      </w:r>
    </w:p>
    <w:p w:rsidR="004F3884" w:rsidRPr="00554CCF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38"/>
        </w:tabs>
        <w:spacing w:after="260"/>
        <w:jc w:val="both"/>
        <w:rPr>
          <w:sz w:val="24"/>
          <w:szCs w:val="24"/>
        </w:rPr>
      </w:pPr>
      <w:r w:rsidRPr="00554CCF">
        <w:rPr>
          <w:sz w:val="24"/>
          <w:szCs w:val="24"/>
        </w:rPr>
        <w:t xml:space="preserve">Развивающие психолого-педагогические программы </w:t>
      </w:r>
      <w:r w:rsidRPr="00554CCF">
        <w:rPr>
          <w:color w:val="424345"/>
          <w:sz w:val="24"/>
          <w:szCs w:val="24"/>
        </w:rPr>
        <w:t xml:space="preserve">- </w:t>
      </w:r>
      <w:r w:rsidRPr="00554CCF">
        <w:rPr>
          <w:sz w:val="24"/>
          <w:szCs w:val="24"/>
        </w:rPr>
        <w:t>программы, направленные на развитие у обучающихся, воспитанников креативности, интеллек</w:t>
      </w:r>
      <w:r w:rsidRPr="00554CCF">
        <w:rPr>
          <w:sz w:val="24"/>
          <w:szCs w:val="24"/>
        </w:rPr>
        <w:softHyphen/>
        <w:t>туально-личностного потенциала, формирование социально-психологических уме</w:t>
      </w:r>
      <w:r w:rsidRPr="00554CCF">
        <w:rPr>
          <w:sz w:val="24"/>
          <w:szCs w:val="24"/>
        </w:rPr>
        <w:softHyphen/>
        <w:t>ний и н</w:t>
      </w:r>
      <w:r>
        <w:rPr>
          <w:sz w:val="24"/>
          <w:szCs w:val="24"/>
        </w:rPr>
        <w:t>авыков</w:t>
      </w:r>
    </w:p>
    <w:p w:rsidR="004F3884" w:rsidRDefault="004F3884" w:rsidP="004F3884">
      <w:pPr>
        <w:pStyle w:val="1"/>
        <w:numPr>
          <w:ilvl w:val="1"/>
          <w:numId w:val="2"/>
        </w:numPr>
        <w:shd w:val="clear" w:color="auto" w:fill="auto"/>
        <w:tabs>
          <w:tab w:val="left" w:pos="1023"/>
        </w:tabs>
        <w:spacing w:after="260"/>
        <w:jc w:val="both"/>
      </w:pPr>
      <w:proofErr w:type="gramStart"/>
      <w:r w:rsidRPr="00554CCF">
        <w:rPr>
          <w:sz w:val="24"/>
          <w:szCs w:val="24"/>
        </w:rPr>
        <w:t>Образовательн</w:t>
      </w:r>
      <w:r>
        <w:rPr>
          <w:sz w:val="24"/>
          <w:szCs w:val="24"/>
        </w:rPr>
        <w:t>ые</w:t>
      </w:r>
      <w:r w:rsidRPr="00554CCF">
        <w:rPr>
          <w:sz w:val="24"/>
          <w:szCs w:val="24"/>
        </w:rPr>
        <w:t xml:space="preserve"> психолого-педагогические про</w:t>
      </w:r>
      <w:r w:rsidRPr="00554CCF">
        <w:rPr>
          <w:sz w:val="24"/>
          <w:szCs w:val="24"/>
        </w:rPr>
        <w:softHyphen/>
        <w:t xml:space="preserve">граммы </w:t>
      </w:r>
      <w:r w:rsidRPr="00554CCF">
        <w:rPr>
          <w:color w:val="424345"/>
          <w:sz w:val="24"/>
          <w:szCs w:val="24"/>
        </w:rPr>
        <w:t xml:space="preserve">- </w:t>
      </w:r>
      <w:r w:rsidRPr="00554CCF">
        <w:rPr>
          <w:sz w:val="24"/>
          <w:szCs w:val="24"/>
        </w:rPr>
        <w:t>программы, направленные на формирование психологических знаний, повышение уровня психологической культуры и психологической компетентности обучающихся, воспитанников (в том числе у детей с ОВЗ), их родителей (законных представителей) и педагогов, работающих с различными категориями обучающих</w:t>
      </w:r>
      <w:r w:rsidRPr="00554CCF">
        <w:rPr>
          <w:sz w:val="24"/>
          <w:szCs w:val="24"/>
        </w:rPr>
        <w:softHyphen/>
        <w:t>ся.</w:t>
      </w:r>
      <w:proofErr w:type="gramEnd"/>
    </w:p>
    <w:p w:rsidR="004F3884" w:rsidRDefault="004F3884" w:rsidP="004F3884">
      <w:pPr>
        <w:jc w:val="both"/>
      </w:pPr>
    </w:p>
    <w:p w:rsidR="004F3884" w:rsidRDefault="004F3884" w:rsidP="004F3884">
      <w:pPr>
        <w:jc w:val="both"/>
      </w:pPr>
      <w:r>
        <w:t xml:space="preserve"> 6. Требования к содержанию и структуре, оформлению конкурсных материалов. (Приложение №2)</w:t>
      </w:r>
    </w:p>
    <w:p w:rsidR="004F3884" w:rsidRDefault="004F3884" w:rsidP="004F3884">
      <w:pPr>
        <w:jc w:val="both"/>
      </w:pPr>
      <w:r>
        <w:t>6.1. Материалы, представленные на Конкурс должны соответствовать указанным требованиям</w:t>
      </w:r>
    </w:p>
    <w:p w:rsidR="004F3884" w:rsidRDefault="004F3884" w:rsidP="004F3884">
      <w:pPr>
        <w:jc w:val="both"/>
      </w:pPr>
      <w:r>
        <w:lastRenderedPageBreak/>
        <w:t xml:space="preserve">6.2. Объёмы конкурсных материалов: </w:t>
      </w:r>
    </w:p>
    <w:p w:rsidR="004F3884" w:rsidRDefault="004F3884" w:rsidP="004F3884">
      <w:pPr>
        <w:jc w:val="both"/>
      </w:pPr>
      <w:r>
        <w:t>• основного описания разработки до 10 страниц формата А</w:t>
      </w:r>
      <w:proofErr w:type="gramStart"/>
      <w:r>
        <w:t>4</w:t>
      </w:r>
      <w:proofErr w:type="gramEnd"/>
      <w:r>
        <w:t xml:space="preserve">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12, через 1,5 интервал, поля слева - 2 см., справа-</w:t>
      </w:r>
      <w:smartTag w:uri="urn:schemas-microsoft-com:office:smarttags" w:element="metricconverter">
        <w:smartTagPr>
          <w:attr w:name="ProductID" w:val="1,5 см"/>
        </w:smartTagPr>
        <w:r>
          <w:t>1,5 см</w:t>
        </w:r>
      </w:smartTag>
      <w:r>
        <w:t xml:space="preserve">., верхнее и нижнее по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>. Нумерация страниц обязательна</w:t>
      </w:r>
    </w:p>
    <w:p w:rsidR="004F3884" w:rsidRDefault="004F3884" w:rsidP="004F3884">
      <w:pPr>
        <w:jc w:val="both"/>
      </w:pPr>
      <w:r>
        <w:t xml:space="preserve"> • объём приложений не ограничивается.</w:t>
      </w:r>
    </w:p>
    <w:p w:rsidR="004F3884" w:rsidRDefault="004F3884" w:rsidP="004F3884">
      <w:pPr>
        <w:jc w:val="both"/>
      </w:pPr>
      <w:r>
        <w:t xml:space="preserve"> 7. Подведение итогов. </w:t>
      </w:r>
    </w:p>
    <w:p w:rsidR="004F3884" w:rsidRDefault="004F3884" w:rsidP="004F3884">
      <w:pPr>
        <w:jc w:val="both"/>
      </w:pPr>
      <w:r>
        <w:t xml:space="preserve">7.1. Экспертная комиссия  проводит до 15 декабря 2021г. оценку конкурсных материалов, определяет победителя и призёров. </w:t>
      </w:r>
    </w:p>
    <w:p w:rsidR="004F3884" w:rsidRDefault="004F3884" w:rsidP="004F3884">
      <w:pPr>
        <w:jc w:val="both"/>
      </w:pPr>
      <w:r>
        <w:t xml:space="preserve"> 7.2 .Победитель и призёры награждаются дипломами.</w:t>
      </w:r>
    </w:p>
    <w:p w:rsidR="004F3884" w:rsidRDefault="004F3884" w:rsidP="004F3884">
      <w:pPr>
        <w:jc w:val="both"/>
      </w:pPr>
      <w:r>
        <w:t xml:space="preserve"> 7.3. По результатам конкурса  работы победителя и призёров будут  опубликованы в сборнике  КРИПКРО</w:t>
      </w:r>
    </w:p>
    <w:p w:rsidR="004F3884" w:rsidRDefault="004F3884" w:rsidP="004F3884">
      <w:pPr>
        <w:jc w:val="both"/>
      </w:pPr>
      <w:r>
        <w:t>8. Заключительные положения</w:t>
      </w:r>
    </w:p>
    <w:p w:rsidR="004F3884" w:rsidRDefault="004F3884" w:rsidP="004F3884">
      <w:pPr>
        <w:jc w:val="both"/>
      </w:pPr>
      <w:r>
        <w:t xml:space="preserve"> 8.1. Организационный сбор для участия в Конкурсе составляет 200 рублей, перечисляется на счёт БУ ДПО РК «КРИПКРО» (форма квитанции прилагается). Контактные телефоны: </w:t>
      </w:r>
      <w:proofErr w:type="spellStart"/>
      <w:r>
        <w:t>Сангаджиева</w:t>
      </w:r>
      <w:proofErr w:type="spellEnd"/>
      <w:r>
        <w:t xml:space="preserve"> Ольга </w:t>
      </w:r>
      <w:proofErr w:type="spellStart"/>
      <w:r>
        <w:t>Бембеевна</w:t>
      </w:r>
      <w:proofErr w:type="spellEnd"/>
      <w:proofErr w:type="gramStart"/>
      <w:r>
        <w:t xml:space="preserve"> ;</w:t>
      </w:r>
      <w:proofErr w:type="gramEnd"/>
      <w:r>
        <w:t xml:space="preserve"> 8 905 409- 39-95; </w:t>
      </w:r>
    </w:p>
    <w:p w:rsidR="004F3884" w:rsidRDefault="004F3884" w:rsidP="004F3884">
      <w:pPr>
        <w:jc w:val="both"/>
      </w:pPr>
      <w:r>
        <w:t xml:space="preserve">Материалы  и электронном </w:t>
      </w:r>
      <w:proofErr w:type="gramStart"/>
      <w:r>
        <w:t>виде</w:t>
      </w:r>
      <w:proofErr w:type="gramEnd"/>
      <w:r>
        <w:t xml:space="preserve">  в формате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формируются в одну электронную папку  и направляются на электронный адрес </w:t>
      </w:r>
      <w:hyperlink r:id="rId7" w:history="1">
        <w:r w:rsidRPr="00CD3A9A">
          <w:rPr>
            <w:rStyle w:val="a4"/>
            <w:lang w:val="en-US"/>
          </w:rPr>
          <w:t>sangolga</w:t>
        </w:r>
        <w:r w:rsidRPr="00CD3A9A">
          <w:rPr>
            <w:rStyle w:val="a4"/>
          </w:rPr>
          <w:t>@</w:t>
        </w:r>
        <w:r w:rsidRPr="00CD3A9A">
          <w:rPr>
            <w:rStyle w:val="a4"/>
            <w:lang w:val="en-US"/>
          </w:rPr>
          <w:t>mail</w:t>
        </w:r>
        <w:r w:rsidRPr="00CD3A9A">
          <w:rPr>
            <w:rStyle w:val="a4"/>
          </w:rPr>
          <w:t>.</w:t>
        </w:r>
        <w:proofErr w:type="spellStart"/>
        <w:r w:rsidRPr="00CD3A9A">
          <w:rPr>
            <w:rStyle w:val="a4"/>
            <w:lang w:val="en-US"/>
          </w:rPr>
          <w:t>ru</w:t>
        </w:r>
        <w:proofErr w:type="spellEnd"/>
      </w:hyperlink>
      <w:r>
        <w:t xml:space="preserve"> с пометкой </w:t>
      </w:r>
      <w:r w:rsidRPr="00624D75">
        <w:rPr>
          <w:b/>
        </w:rPr>
        <w:t>«Конкурс»</w:t>
      </w:r>
    </w:p>
    <w:p w:rsidR="004F3884" w:rsidRPr="008A047E" w:rsidRDefault="004F3884" w:rsidP="004F3884">
      <w:pPr>
        <w:pStyle w:val="11"/>
        <w:keepNext/>
        <w:keepLines/>
        <w:shd w:val="clear" w:color="auto" w:fill="auto"/>
        <w:spacing w:after="260" w:line="254" w:lineRule="auto"/>
        <w:ind w:firstLine="0"/>
        <w:jc w:val="center"/>
        <w:rPr>
          <w:sz w:val="24"/>
          <w:szCs w:val="24"/>
        </w:rPr>
      </w:pPr>
      <w:bookmarkStart w:id="5" w:name="bookmark16"/>
      <w:bookmarkStart w:id="6" w:name="bookmark17"/>
      <w:r w:rsidRPr="008A047E">
        <w:rPr>
          <w:sz w:val="24"/>
          <w:szCs w:val="24"/>
        </w:rPr>
        <w:t>Требования к содержанию и структуре психолого-педаг</w:t>
      </w:r>
      <w:r>
        <w:rPr>
          <w:sz w:val="24"/>
          <w:szCs w:val="24"/>
        </w:rPr>
        <w:t>огической программы, представляемой на К</w:t>
      </w:r>
      <w:r w:rsidRPr="008A047E">
        <w:rPr>
          <w:sz w:val="24"/>
          <w:szCs w:val="24"/>
        </w:rPr>
        <w:t>онкурс</w:t>
      </w:r>
      <w:bookmarkEnd w:id="5"/>
      <w:bookmarkEnd w:id="6"/>
    </w:p>
    <w:p w:rsidR="004F3884" w:rsidRPr="008A047E" w:rsidRDefault="004F3884" w:rsidP="004F3884">
      <w:pPr>
        <w:pStyle w:val="1"/>
        <w:shd w:val="clear" w:color="auto" w:fill="auto"/>
        <w:spacing w:line="25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Программа, </w:t>
      </w:r>
      <w:r w:rsidRPr="008A047E">
        <w:rPr>
          <w:sz w:val="24"/>
          <w:szCs w:val="24"/>
        </w:rPr>
        <w:t xml:space="preserve"> выдвигаемая на Конкурс, должна включать:</w:t>
      </w:r>
    </w:p>
    <w:p w:rsidR="004F3884" w:rsidRPr="008A047E" w:rsidRDefault="004F3884" w:rsidP="004F3884">
      <w:pPr>
        <w:pStyle w:val="1"/>
        <w:numPr>
          <w:ilvl w:val="0"/>
          <w:numId w:val="3"/>
        </w:numPr>
        <w:shd w:val="clear" w:color="auto" w:fill="auto"/>
        <w:tabs>
          <w:tab w:val="left" w:pos="920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Титульный лист с указанием: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848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номинации;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848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названия психолого-педаг</w:t>
      </w:r>
      <w:r>
        <w:rPr>
          <w:sz w:val="24"/>
          <w:szCs w:val="24"/>
        </w:rPr>
        <w:t>огической программы</w:t>
      </w:r>
      <w:r w:rsidRPr="008A047E">
        <w:rPr>
          <w:sz w:val="24"/>
          <w:szCs w:val="24"/>
        </w:rPr>
        <w:t>;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848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фамилии, имени, отчества (полностью), адреса автора, года разработки;</w:t>
      </w:r>
    </w:p>
    <w:p w:rsidR="004F3884" w:rsidRPr="00C738EF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848"/>
        </w:tabs>
        <w:spacing w:line="254" w:lineRule="auto"/>
        <w:ind w:firstLine="0"/>
        <w:jc w:val="both"/>
        <w:rPr>
          <w:sz w:val="24"/>
          <w:szCs w:val="24"/>
        </w:rPr>
      </w:pPr>
      <w:r w:rsidRPr="00C738EF">
        <w:rPr>
          <w:sz w:val="24"/>
          <w:szCs w:val="24"/>
        </w:rPr>
        <w:t>места работы автора, района (города), должности;</w:t>
      </w:r>
    </w:p>
    <w:p w:rsidR="004F3884" w:rsidRPr="008A047E" w:rsidRDefault="004F3884" w:rsidP="004F3884">
      <w:pPr>
        <w:pStyle w:val="1"/>
        <w:numPr>
          <w:ilvl w:val="0"/>
          <w:numId w:val="3"/>
        </w:numPr>
        <w:shd w:val="clear" w:color="auto" w:fill="auto"/>
        <w:tabs>
          <w:tab w:val="left" w:pos="876"/>
        </w:tabs>
        <w:spacing w:line="25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Аннотацию, 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</w:t>
      </w:r>
      <w:r w:rsidRPr="008A047E">
        <w:rPr>
          <w:sz w:val="24"/>
          <w:szCs w:val="24"/>
        </w:rPr>
        <w:t xml:space="preserve"> обоснование практической актуальности.</w:t>
      </w:r>
    </w:p>
    <w:p w:rsidR="004F3884" w:rsidRPr="008A047E" w:rsidRDefault="004F3884" w:rsidP="004F3884">
      <w:pPr>
        <w:pStyle w:val="1"/>
        <w:numPr>
          <w:ilvl w:val="0"/>
          <w:numId w:val="3"/>
        </w:numPr>
        <w:shd w:val="clear" w:color="auto" w:fill="auto"/>
        <w:tabs>
          <w:tab w:val="left" w:pos="944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Пояснительную записку:</w:t>
      </w:r>
    </w:p>
    <w:p w:rsidR="004F3884" w:rsidRPr="008A047E" w:rsidRDefault="004F3884" w:rsidP="004F3884">
      <w:pPr>
        <w:pStyle w:val="1"/>
        <w:shd w:val="clear" w:color="auto" w:fill="auto"/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описание проблемной ситуации, на решение которой н</w:t>
      </w:r>
      <w:r>
        <w:rPr>
          <w:sz w:val="24"/>
          <w:szCs w:val="24"/>
        </w:rPr>
        <w:t>аправлена программа</w:t>
      </w:r>
      <w:proofErr w:type="gramStart"/>
      <w:r>
        <w:rPr>
          <w:sz w:val="24"/>
          <w:szCs w:val="24"/>
        </w:rPr>
        <w:t xml:space="preserve"> </w:t>
      </w:r>
      <w:r w:rsidRPr="008A047E">
        <w:rPr>
          <w:sz w:val="24"/>
          <w:szCs w:val="24"/>
        </w:rPr>
        <w:t>;</w:t>
      </w:r>
      <w:proofErr w:type="gramEnd"/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848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цели</w:t>
      </w:r>
      <w:r>
        <w:rPr>
          <w:sz w:val="24"/>
          <w:szCs w:val="24"/>
        </w:rPr>
        <w:t xml:space="preserve"> и задачи программы</w:t>
      </w:r>
      <w:proofErr w:type="gramStart"/>
      <w:r>
        <w:rPr>
          <w:sz w:val="24"/>
          <w:szCs w:val="24"/>
        </w:rPr>
        <w:t xml:space="preserve"> </w:t>
      </w:r>
      <w:r w:rsidRPr="008A047E">
        <w:rPr>
          <w:sz w:val="24"/>
          <w:szCs w:val="24"/>
        </w:rPr>
        <w:t>;</w:t>
      </w:r>
      <w:proofErr w:type="gramEnd"/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80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описание целев</w:t>
      </w:r>
      <w:r>
        <w:rPr>
          <w:sz w:val="24"/>
          <w:szCs w:val="24"/>
        </w:rPr>
        <w:t>ой аудитории, её</w:t>
      </w:r>
      <w:r w:rsidRPr="008A047E">
        <w:rPr>
          <w:sz w:val="24"/>
          <w:szCs w:val="24"/>
        </w:rPr>
        <w:t xml:space="preserve"> социально-психологических особенностей (возрастная категория, социально-психологические ос</w:t>
      </w:r>
      <w:r>
        <w:rPr>
          <w:sz w:val="24"/>
          <w:szCs w:val="24"/>
        </w:rPr>
        <w:t>обенности)</w:t>
      </w:r>
      <w:r w:rsidRPr="008A047E">
        <w:rPr>
          <w:sz w:val="24"/>
          <w:szCs w:val="24"/>
        </w:rPr>
        <w:t>;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90"/>
        </w:tabs>
        <w:spacing w:line="254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научно-методические и нормативно-правовые основани</w:t>
      </w:r>
      <w:r>
        <w:rPr>
          <w:sz w:val="24"/>
          <w:szCs w:val="24"/>
        </w:rPr>
        <w:t>я программы;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80"/>
        </w:tabs>
        <w:spacing w:line="252" w:lineRule="auto"/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ресурсы, которые необходимы для эффективной р</w:t>
      </w:r>
      <w:r>
        <w:rPr>
          <w:sz w:val="24"/>
          <w:szCs w:val="24"/>
        </w:rPr>
        <w:t>еализации программы</w:t>
      </w:r>
      <w:proofErr w:type="gramStart"/>
      <w:r>
        <w:rPr>
          <w:sz w:val="24"/>
          <w:szCs w:val="24"/>
        </w:rPr>
        <w:t xml:space="preserve">:, </w:t>
      </w:r>
      <w:proofErr w:type="gramEnd"/>
      <w:r w:rsidRPr="008A047E">
        <w:rPr>
          <w:sz w:val="24"/>
          <w:szCs w:val="24"/>
        </w:rPr>
        <w:t>требования к специалистам, перечень учебных и методических мате</w:t>
      </w:r>
      <w:r w:rsidRPr="008A047E">
        <w:rPr>
          <w:sz w:val="24"/>
          <w:szCs w:val="24"/>
        </w:rPr>
        <w:softHyphen/>
        <w:t>риалов, необходимых для р</w:t>
      </w:r>
      <w:r>
        <w:rPr>
          <w:sz w:val="24"/>
          <w:szCs w:val="24"/>
        </w:rPr>
        <w:t>еализации программы</w:t>
      </w:r>
      <w:r w:rsidRPr="008A047E">
        <w:rPr>
          <w:sz w:val="24"/>
          <w:szCs w:val="24"/>
        </w:rPr>
        <w:t>, требования к мате</w:t>
      </w:r>
      <w:r w:rsidRPr="008A047E">
        <w:rPr>
          <w:sz w:val="24"/>
          <w:szCs w:val="24"/>
        </w:rPr>
        <w:softHyphen/>
        <w:t>риально-технической оснащенности учреждения для ре</w:t>
      </w:r>
      <w:r>
        <w:rPr>
          <w:sz w:val="24"/>
          <w:szCs w:val="24"/>
        </w:rPr>
        <w:t>ализации программы  (</w:t>
      </w:r>
      <w:r w:rsidRPr="008A047E">
        <w:rPr>
          <w:sz w:val="24"/>
          <w:szCs w:val="24"/>
        </w:rPr>
        <w:t>оборудование, инструментарий и т.д.</w:t>
      </w:r>
      <w:r>
        <w:rPr>
          <w:sz w:val="24"/>
          <w:szCs w:val="24"/>
        </w:rPr>
        <w:t>);</w:t>
      </w:r>
    </w:p>
    <w:p w:rsidR="004F3884" w:rsidRPr="00261E1A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80"/>
        </w:tabs>
        <w:ind w:left="600" w:firstLine="0"/>
        <w:jc w:val="both"/>
        <w:rPr>
          <w:sz w:val="24"/>
          <w:szCs w:val="24"/>
        </w:rPr>
      </w:pPr>
      <w:r w:rsidRPr="00261E1A">
        <w:rPr>
          <w:sz w:val="24"/>
          <w:szCs w:val="24"/>
        </w:rPr>
        <w:t>ожидаемые результаты реализации программы;</w:t>
      </w:r>
    </w:p>
    <w:p w:rsidR="004F3884" w:rsidRPr="008A047E" w:rsidRDefault="004F3884" w:rsidP="004F3884">
      <w:pPr>
        <w:pStyle w:val="1"/>
        <w:numPr>
          <w:ilvl w:val="0"/>
          <w:numId w:val="3"/>
        </w:numPr>
        <w:shd w:val="clear" w:color="auto" w:fill="auto"/>
        <w:tabs>
          <w:tab w:val="left" w:pos="944"/>
        </w:tabs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Описание структуры и с</w:t>
      </w:r>
      <w:r>
        <w:rPr>
          <w:sz w:val="24"/>
          <w:szCs w:val="24"/>
        </w:rPr>
        <w:t>одержания программы</w:t>
      </w:r>
      <w:r w:rsidRPr="008A047E">
        <w:rPr>
          <w:sz w:val="24"/>
          <w:szCs w:val="24"/>
        </w:rPr>
        <w:t>: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85"/>
        </w:tabs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 xml:space="preserve">перечень и описание программных мероприятий, функциональные модули </w:t>
      </w:r>
      <w:r w:rsidRPr="008A047E">
        <w:rPr>
          <w:color w:val="424345"/>
          <w:sz w:val="24"/>
          <w:szCs w:val="24"/>
        </w:rPr>
        <w:t xml:space="preserve">/ </w:t>
      </w:r>
      <w:r w:rsidRPr="008A047E">
        <w:rPr>
          <w:sz w:val="24"/>
          <w:szCs w:val="24"/>
        </w:rPr>
        <w:t xml:space="preserve">дидактические разделы </w:t>
      </w:r>
      <w:r w:rsidRPr="008A047E">
        <w:rPr>
          <w:color w:val="424345"/>
          <w:sz w:val="24"/>
          <w:szCs w:val="24"/>
        </w:rPr>
        <w:t xml:space="preserve">/ </w:t>
      </w:r>
      <w:r w:rsidRPr="008A047E">
        <w:rPr>
          <w:sz w:val="24"/>
          <w:szCs w:val="24"/>
        </w:rPr>
        <w:t xml:space="preserve">учебно-тематические планы и т.д. (в зависимости от вида </w:t>
      </w:r>
      <w:r w:rsidRPr="008A047E">
        <w:rPr>
          <w:sz w:val="24"/>
          <w:szCs w:val="24"/>
        </w:rPr>
        <w:lastRenderedPageBreak/>
        <w:t>программы);</w:t>
      </w:r>
    </w:p>
    <w:p w:rsidR="004F3884" w:rsidRPr="00261E1A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left="600" w:firstLine="0"/>
        <w:jc w:val="both"/>
        <w:rPr>
          <w:sz w:val="24"/>
          <w:szCs w:val="24"/>
        </w:rPr>
      </w:pPr>
      <w:r w:rsidRPr="00261E1A">
        <w:rPr>
          <w:sz w:val="24"/>
          <w:szCs w:val="24"/>
        </w:rPr>
        <w:t>описание используемых методик, технологий, инструментария со ссылкой на источники.</w:t>
      </w:r>
    </w:p>
    <w:p w:rsidR="004F3884" w:rsidRPr="008A047E" w:rsidRDefault="004F3884" w:rsidP="004F3884">
      <w:pPr>
        <w:pStyle w:val="1"/>
        <w:numPr>
          <w:ilvl w:val="0"/>
          <w:numId w:val="4"/>
        </w:numPr>
        <w:shd w:val="clear" w:color="auto" w:fill="auto"/>
        <w:tabs>
          <w:tab w:val="left" w:pos="776"/>
        </w:tabs>
        <w:ind w:firstLine="600"/>
        <w:jc w:val="both"/>
        <w:rPr>
          <w:sz w:val="24"/>
          <w:szCs w:val="24"/>
        </w:rPr>
      </w:pPr>
      <w:r w:rsidRPr="008A047E">
        <w:rPr>
          <w:sz w:val="24"/>
          <w:szCs w:val="24"/>
        </w:rPr>
        <w:t>описание сфер ответственности, основных прав и обязанностей участников программы (специалистов, детей, родителей, педагогов);</w:t>
      </w:r>
    </w:p>
    <w:p w:rsidR="004F3884" w:rsidRPr="00B80977" w:rsidRDefault="004F3884" w:rsidP="004F3884">
      <w:pPr>
        <w:pStyle w:val="1"/>
        <w:numPr>
          <w:ilvl w:val="0"/>
          <w:numId w:val="3"/>
        </w:numPr>
        <w:shd w:val="clear" w:color="auto" w:fill="auto"/>
        <w:tabs>
          <w:tab w:val="left" w:pos="848"/>
        </w:tabs>
        <w:spacing w:after="140" w:line="254" w:lineRule="auto"/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B80977">
        <w:rPr>
          <w:sz w:val="24"/>
          <w:szCs w:val="24"/>
        </w:rPr>
        <w:t>роки и этапы реализ</w:t>
      </w:r>
      <w:r>
        <w:rPr>
          <w:sz w:val="24"/>
          <w:szCs w:val="24"/>
        </w:rPr>
        <w:t>ации программы</w:t>
      </w:r>
      <w:r w:rsidRPr="00B809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80977">
        <w:rPr>
          <w:sz w:val="24"/>
          <w:szCs w:val="24"/>
        </w:rPr>
        <w:t xml:space="preserve">Сведения о практической </w:t>
      </w:r>
      <w:r>
        <w:rPr>
          <w:sz w:val="24"/>
          <w:szCs w:val="24"/>
        </w:rPr>
        <w:t>апробации программы на базе обра</w:t>
      </w:r>
      <w:r>
        <w:rPr>
          <w:sz w:val="24"/>
          <w:szCs w:val="24"/>
        </w:rPr>
        <w:softHyphen/>
        <w:t>зовательной организации</w:t>
      </w:r>
      <w:r w:rsidRPr="00B80977">
        <w:rPr>
          <w:sz w:val="24"/>
          <w:szCs w:val="24"/>
        </w:rPr>
        <w:t xml:space="preserve"> место и срок апробации, количество участников, резуль</w:t>
      </w:r>
      <w:r w:rsidRPr="00B80977">
        <w:rPr>
          <w:sz w:val="24"/>
          <w:szCs w:val="24"/>
        </w:rPr>
        <w:softHyphen/>
        <w:t>таты, подтверждающие эффективность реализации программы, другая информа</w:t>
      </w:r>
      <w:r w:rsidRPr="00B80977">
        <w:rPr>
          <w:sz w:val="24"/>
          <w:szCs w:val="24"/>
        </w:rPr>
        <w:softHyphen/>
        <w:t>ция.</w:t>
      </w:r>
    </w:p>
    <w:p w:rsidR="004F3884" w:rsidRPr="00B80977" w:rsidRDefault="004F3884" w:rsidP="004F3884">
      <w:pPr>
        <w:pStyle w:val="1"/>
        <w:numPr>
          <w:ilvl w:val="0"/>
          <w:numId w:val="3"/>
        </w:numPr>
        <w:shd w:val="clear" w:color="auto" w:fill="auto"/>
        <w:tabs>
          <w:tab w:val="left" w:pos="963"/>
        </w:tabs>
        <w:spacing w:line="254" w:lineRule="auto"/>
        <w:ind w:firstLine="600"/>
        <w:rPr>
          <w:sz w:val="24"/>
          <w:szCs w:val="24"/>
        </w:rPr>
      </w:pPr>
      <w:r w:rsidRPr="00B80977">
        <w:rPr>
          <w:sz w:val="24"/>
          <w:szCs w:val="24"/>
        </w:rPr>
        <w:t>Списки используемой и рекомендуемой</w:t>
      </w:r>
      <w:r>
        <w:rPr>
          <w:sz w:val="24"/>
          <w:szCs w:val="24"/>
        </w:rPr>
        <w:t xml:space="preserve"> литературы, </w:t>
      </w:r>
      <w:proofErr w:type="gramStart"/>
      <w:r>
        <w:rPr>
          <w:sz w:val="24"/>
          <w:szCs w:val="24"/>
        </w:rPr>
        <w:t>интернет-источники</w:t>
      </w:r>
      <w:proofErr w:type="gramEnd"/>
      <w:r w:rsidRPr="00B80977">
        <w:rPr>
          <w:sz w:val="24"/>
          <w:szCs w:val="24"/>
        </w:rPr>
        <w:t>.</w:t>
      </w:r>
    </w:p>
    <w:p w:rsidR="007527EF" w:rsidRDefault="004F3884" w:rsidP="004F3884">
      <w:r w:rsidRPr="00B80977">
        <w:rPr>
          <w:sz w:val="24"/>
          <w:szCs w:val="24"/>
        </w:rPr>
        <w:t>Приложения (при наличии).</w:t>
      </w:r>
    </w:p>
    <w:sectPr w:rsidR="007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D49D5"/>
    <w:multiLevelType w:val="multilevel"/>
    <w:tmpl w:val="52A87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E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B4DAB"/>
    <w:multiLevelType w:val="multilevel"/>
    <w:tmpl w:val="D1622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D1E1F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B5533"/>
    <w:multiLevelType w:val="multilevel"/>
    <w:tmpl w:val="A33C9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536047F"/>
    <w:multiLevelType w:val="multilevel"/>
    <w:tmpl w:val="CFCC3DB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84"/>
    <w:rsid w:val="004F3884"/>
    <w:rsid w:val="0075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F3884"/>
    <w:rPr>
      <w:color w:val="1D1E1F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84"/>
    <w:pPr>
      <w:widowControl w:val="0"/>
      <w:shd w:val="clear" w:color="auto" w:fill="FFFFFF"/>
      <w:spacing w:after="0" w:line="240" w:lineRule="auto"/>
      <w:ind w:firstLine="400"/>
    </w:pPr>
    <w:rPr>
      <w:color w:val="1D1E1F"/>
    </w:rPr>
  </w:style>
  <w:style w:type="character" w:customStyle="1" w:styleId="10">
    <w:name w:val="Заголовок №1_"/>
    <w:basedOn w:val="a0"/>
    <w:link w:val="11"/>
    <w:rsid w:val="004F3884"/>
    <w:rPr>
      <w:b/>
      <w:bCs/>
      <w:color w:val="1D1E1F"/>
      <w:shd w:val="clear" w:color="auto" w:fill="FFFFFF"/>
    </w:rPr>
  </w:style>
  <w:style w:type="paragraph" w:customStyle="1" w:styleId="11">
    <w:name w:val="Заголовок №1"/>
    <w:basedOn w:val="a"/>
    <w:link w:val="10"/>
    <w:rsid w:val="004F3884"/>
    <w:pPr>
      <w:widowControl w:val="0"/>
      <w:shd w:val="clear" w:color="auto" w:fill="FFFFFF"/>
      <w:spacing w:after="0" w:line="245" w:lineRule="auto"/>
      <w:ind w:firstLine="560"/>
      <w:outlineLvl w:val="0"/>
    </w:pPr>
    <w:rPr>
      <w:b/>
      <w:bCs/>
      <w:color w:val="1D1E1F"/>
    </w:rPr>
  </w:style>
  <w:style w:type="character" w:styleId="a4">
    <w:name w:val="Hyperlink"/>
    <w:basedOn w:val="a0"/>
    <w:rsid w:val="004F38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F3884"/>
    <w:rPr>
      <w:color w:val="1D1E1F"/>
      <w:shd w:val="clear" w:color="auto" w:fill="FFFFFF"/>
    </w:rPr>
  </w:style>
  <w:style w:type="paragraph" w:customStyle="1" w:styleId="1">
    <w:name w:val="Основной текст1"/>
    <w:basedOn w:val="a"/>
    <w:link w:val="a3"/>
    <w:rsid w:val="004F3884"/>
    <w:pPr>
      <w:widowControl w:val="0"/>
      <w:shd w:val="clear" w:color="auto" w:fill="FFFFFF"/>
      <w:spacing w:after="0" w:line="240" w:lineRule="auto"/>
      <w:ind w:firstLine="400"/>
    </w:pPr>
    <w:rPr>
      <w:color w:val="1D1E1F"/>
    </w:rPr>
  </w:style>
  <w:style w:type="character" w:customStyle="1" w:styleId="10">
    <w:name w:val="Заголовок №1_"/>
    <w:basedOn w:val="a0"/>
    <w:link w:val="11"/>
    <w:rsid w:val="004F3884"/>
    <w:rPr>
      <w:b/>
      <w:bCs/>
      <w:color w:val="1D1E1F"/>
      <w:shd w:val="clear" w:color="auto" w:fill="FFFFFF"/>
    </w:rPr>
  </w:style>
  <w:style w:type="paragraph" w:customStyle="1" w:styleId="11">
    <w:name w:val="Заголовок №1"/>
    <w:basedOn w:val="a"/>
    <w:link w:val="10"/>
    <w:rsid w:val="004F3884"/>
    <w:pPr>
      <w:widowControl w:val="0"/>
      <w:shd w:val="clear" w:color="auto" w:fill="FFFFFF"/>
      <w:spacing w:after="0" w:line="245" w:lineRule="auto"/>
      <w:ind w:firstLine="560"/>
      <w:outlineLvl w:val="0"/>
    </w:pPr>
    <w:rPr>
      <w:b/>
      <w:bCs/>
      <w:color w:val="1D1E1F"/>
    </w:rPr>
  </w:style>
  <w:style w:type="character" w:styleId="a4">
    <w:name w:val="Hyperlink"/>
    <w:basedOn w:val="a0"/>
    <w:rsid w:val="004F3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gol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2021-10-27T12:18:00Z</dcterms:created>
  <dcterms:modified xsi:type="dcterms:W3CDTF">2021-10-27T12:18:00Z</dcterms:modified>
</cp:coreProperties>
</file>