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9DA" w:rsidRPr="00567FCA" w:rsidRDefault="009859DA" w:rsidP="00567F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67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Технологическая карта урока математики в 6 классе</w:t>
      </w:r>
    </w:p>
    <w:p w:rsidR="009859DA" w:rsidRPr="00567FCA" w:rsidRDefault="009859DA" w:rsidP="00567FC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67FCA">
        <w:rPr>
          <w:rFonts w:ascii="Times New Roman" w:hAnsi="Times New Roman" w:cs="Times New Roman"/>
          <w:i/>
          <w:iCs/>
          <w:sz w:val="28"/>
          <w:szCs w:val="28"/>
        </w:rPr>
        <w:t>Тема: Решение задач на проценты</w:t>
      </w:r>
    </w:p>
    <w:p w:rsidR="009859DA" w:rsidRPr="00567FCA" w:rsidRDefault="009859DA" w:rsidP="00C15A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67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Пипенко И.А.</w:t>
      </w:r>
    </w:p>
    <w:p w:rsidR="009859DA" w:rsidRPr="00567FCA" w:rsidRDefault="009859DA" w:rsidP="00C15A1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67FCA">
        <w:rPr>
          <w:rFonts w:ascii="Times New Roman" w:hAnsi="Times New Roman" w:cs="Times New Roman"/>
          <w:i/>
          <w:iCs/>
          <w:sz w:val="28"/>
          <w:szCs w:val="28"/>
        </w:rPr>
        <w:t>учитель математики</w:t>
      </w:r>
    </w:p>
    <w:p w:rsidR="009859DA" w:rsidRPr="00567FCA" w:rsidRDefault="009859DA" w:rsidP="00C15A1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67FCA">
        <w:rPr>
          <w:rFonts w:ascii="Times New Roman" w:hAnsi="Times New Roman" w:cs="Times New Roman"/>
          <w:i/>
          <w:iCs/>
          <w:sz w:val="28"/>
          <w:szCs w:val="28"/>
        </w:rPr>
        <w:t>МБОУ «Средняя общеобразовательная школа № 23»</w:t>
      </w:r>
    </w:p>
    <w:p w:rsidR="009859DA" w:rsidRPr="00567FCA" w:rsidRDefault="009859DA" w:rsidP="00C15A1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67FCA">
        <w:rPr>
          <w:rFonts w:ascii="Times New Roman" w:hAnsi="Times New Roman" w:cs="Times New Roman"/>
          <w:i/>
          <w:iCs/>
          <w:sz w:val="28"/>
          <w:szCs w:val="28"/>
        </w:rPr>
        <w:t>г. Элиста</w:t>
      </w:r>
    </w:p>
    <w:p w:rsidR="009859DA" w:rsidRDefault="009859DA" w:rsidP="00C15A1E">
      <w:pPr>
        <w:spacing w:after="0" w:line="240" w:lineRule="auto"/>
        <w:ind w:firstLine="709"/>
        <w:jc w:val="center"/>
        <w:rPr>
          <w:rStyle w:val="Strong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hyperlink r:id="rId4" w:history="1">
        <w:r w:rsidRPr="005A210C">
          <w:rPr>
            <w:rStyle w:val="Hyperlink"/>
            <w:rFonts w:ascii="Times New Roman" w:hAnsi="Times New Roman" w:cs="Times New Roman"/>
            <w:i/>
            <w:iCs/>
            <w:sz w:val="28"/>
            <w:szCs w:val="28"/>
          </w:rPr>
          <w:t>school-237@yandex.ru</w:t>
        </w:r>
      </w:hyperlink>
    </w:p>
    <w:p w:rsidR="009859DA" w:rsidRDefault="009859DA" w:rsidP="00567FCA">
      <w:pPr>
        <w:spacing w:after="0" w:line="360" w:lineRule="auto"/>
        <w:ind w:firstLine="709"/>
        <w:jc w:val="center"/>
        <w:rPr>
          <w:rStyle w:val="Strong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:rsidR="009859DA" w:rsidRPr="00567FCA" w:rsidRDefault="009859DA" w:rsidP="00567FCA">
      <w:pPr>
        <w:spacing w:after="0" w:line="360" w:lineRule="auto"/>
        <w:ind w:firstLine="709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567FCA">
        <w:rPr>
          <w:rStyle w:val="Strong"/>
          <w:rFonts w:ascii="Times New Roman" w:hAnsi="Times New Roman" w:cs="Times New Roman"/>
          <w:i/>
          <w:iCs/>
          <w:sz w:val="28"/>
          <w:szCs w:val="28"/>
        </w:rPr>
        <w:t>Тема урока</w:t>
      </w:r>
      <w:r w:rsidRPr="00567FCA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: Решение задач на проценты</w:t>
      </w:r>
    </w:p>
    <w:p w:rsidR="009859DA" w:rsidRPr="00567FCA" w:rsidRDefault="009859DA" w:rsidP="00567FCA">
      <w:pPr>
        <w:spacing w:after="0" w:line="360" w:lineRule="auto"/>
        <w:ind w:firstLine="709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567FCA">
        <w:rPr>
          <w:rStyle w:val="Strong"/>
          <w:rFonts w:ascii="Times New Roman" w:hAnsi="Times New Roman" w:cs="Times New Roman"/>
          <w:i/>
          <w:iCs/>
          <w:sz w:val="28"/>
          <w:szCs w:val="28"/>
        </w:rPr>
        <w:t>Тип урока:</w:t>
      </w:r>
      <w:r w:rsidRPr="00567FCA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 урок систематизации и обобщения знаний</w:t>
      </w:r>
    </w:p>
    <w:p w:rsidR="009859DA" w:rsidRPr="00567FCA" w:rsidRDefault="009859DA" w:rsidP="00567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FCA">
        <w:rPr>
          <w:rStyle w:val="Strong"/>
          <w:rFonts w:ascii="Times New Roman" w:hAnsi="Times New Roman" w:cs="Times New Roman"/>
          <w:i/>
          <w:iCs/>
          <w:sz w:val="28"/>
          <w:szCs w:val="28"/>
        </w:rPr>
        <w:t>Цель урока:</w:t>
      </w:r>
      <w:r w:rsidRPr="00567FCA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 организация деятельности учащихся по восприятию и осмыслению практических навыков в решении задач на проценты</w:t>
      </w:r>
      <w:r w:rsidRPr="00567FCA">
        <w:rPr>
          <w:rFonts w:ascii="Times New Roman" w:hAnsi="Times New Roman" w:cs="Times New Roman"/>
          <w:sz w:val="28"/>
          <w:szCs w:val="28"/>
        </w:rPr>
        <w:t>.</w:t>
      </w:r>
    </w:p>
    <w:p w:rsidR="009859DA" w:rsidRPr="005F18BB" w:rsidRDefault="009859DA" w:rsidP="00567F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8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5F18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Планируемые результаты:</w:t>
      </w:r>
      <w:r w:rsidRPr="005F1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9DA" w:rsidRPr="005F18BB" w:rsidRDefault="009859DA" w:rsidP="00567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8BB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предметные:</w:t>
      </w:r>
      <w:r w:rsidRPr="005F18BB">
        <w:rPr>
          <w:rFonts w:ascii="Times New Roman" w:hAnsi="Times New Roman" w:cs="Times New Roman"/>
          <w:sz w:val="28"/>
          <w:szCs w:val="28"/>
        </w:rPr>
        <w:t xml:space="preserve"> обобщение и систематизация знаний по теме, умение в процессе реальной ситуации использовать понятие процента и умения решать основные типы задач на проценты</w:t>
      </w:r>
    </w:p>
    <w:p w:rsidR="009859DA" w:rsidRPr="005F18BB" w:rsidRDefault="009859DA" w:rsidP="00567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8BB">
        <w:rPr>
          <w:rFonts w:ascii="Times New Roman" w:hAnsi="Times New Roman" w:cs="Times New Roman"/>
          <w:sz w:val="28"/>
          <w:szCs w:val="28"/>
        </w:rPr>
        <w:t xml:space="preserve"> </w:t>
      </w:r>
      <w:r w:rsidRPr="005F18BB">
        <w:rPr>
          <w:rFonts w:ascii="Times New Roman" w:hAnsi="Times New Roman" w:cs="Times New Roman"/>
          <w:b/>
          <w:bCs/>
          <w:sz w:val="28"/>
          <w:szCs w:val="28"/>
          <w:u w:val="single"/>
        </w:rPr>
        <w:t>личностные:</w:t>
      </w:r>
      <w:r w:rsidRPr="005F18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F18BB">
        <w:rPr>
          <w:rFonts w:ascii="Times New Roman" w:hAnsi="Times New Roman" w:cs="Times New Roman"/>
          <w:sz w:val="28"/>
          <w:szCs w:val="28"/>
        </w:rPr>
        <w:t>развитие навыков самостоятельной работы,  умение анализировать свою деятельность,  работать в парах, слушать собеседника и вести диалог, аргументировать свою точку зрения</w:t>
      </w:r>
    </w:p>
    <w:p w:rsidR="009859DA" w:rsidRPr="005F18BB" w:rsidRDefault="009859DA" w:rsidP="00567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8BB">
        <w:rPr>
          <w:rFonts w:ascii="Times New Roman" w:hAnsi="Times New Roman" w:cs="Times New Roman"/>
          <w:sz w:val="28"/>
          <w:szCs w:val="28"/>
        </w:rPr>
        <w:t xml:space="preserve"> </w:t>
      </w:r>
      <w:r w:rsidRPr="005F18BB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метапредметные:</w:t>
      </w:r>
      <w:r w:rsidRPr="005F18BB">
        <w:rPr>
          <w:rFonts w:ascii="Times New Roman" w:hAnsi="Times New Roman" w:cs="Times New Roman"/>
          <w:sz w:val="28"/>
          <w:szCs w:val="28"/>
        </w:rPr>
        <w:t xml:space="preserve"> уметь</w:t>
      </w:r>
      <w:r>
        <w:rPr>
          <w:rFonts w:ascii="Times New Roman" w:hAnsi="Times New Roman" w:cs="Times New Roman"/>
          <w:sz w:val="28"/>
          <w:szCs w:val="28"/>
        </w:rPr>
        <w:t xml:space="preserve"> воспроизводить смысл понятия «п</w:t>
      </w:r>
      <w:r w:rsidRPr="005F18BB">
        <w:rPr>
          <w:rFonts w:ascii="Times New Roman" w:hAnsi="Times New Roman" w:cs="Times New Roman"/>
          <w:sz w:val="28"/>
          <w:szCs w:val="28"/>
        </w:rPr>
        <w:t>роценты»; уметь обрабатывать информацию; формировать коммуникативную компетенцию учащихся; выбирать способы решения задач в зависимости от конкретных условий; контролировать и оценивать процесс и результаты своей деятельности</w:t>
      </w:r>
    </w:p>
    <w:p w:rsidR="009859DA" w:rsidRPr="005F18BB" w:rsidRDefault="009859DA" w:rsidP="00567F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F18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работы учащихся:</w:t>
      </w:r>
      <w:r>
        <w:rPr>
          <w:rFonts w:ascii="Times New Roman" w:hAnsi="Times New Roman" w:cs="Times New Roman"/>
          <w:sz w:val="28"/>
          <w:szCs w:val="28"/>
        </w:rPr>
        <w:t xml:space="preserve">  ф</w:t>
      </w:r>
      <w:r w:rsidRPr="005F18BB">
        <w:rPr>
          <w:rFonts w:ascii="Times New Roman" w:hAnsi="Times New Roman" w:cs="Times New Roman"/>
          <w:sz w:val="28"/>
          <w:szCs w:val="28"/>
        </w:rPr>
        <w:t>ронтальная,  индивидуальная</w:t>
      </w:r>
    </w:p>
    <w:p w:rsidR="009859DA" w:rsidRPr="005F18BB" w:rsidRDefault="009859DA" w:rsidP="00567F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F18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Необходимое оборудование: </w:t>
      </w:r>
      <w:r w:rsidRPr="005F18BB">
        <w:rPr>
          <w:rFonts w:ascii="Times New Roman" w:hAnsi="Times New Roman" w:cs="Times New Roman"/>
          <w:sz w:val="28"/>
          <w:szCs w:val="28"/>
        </w:rPr>
        <w:t xml:space="preserve">доска, экран, проектор, компьютер. </w:t>
      </w:r>
    </w:p>
    <w:p w:rsidR="009859DA" w:rsidRPr="005F18BB" w:rsidRDefault="009859DA" w:rsidP="00567FCA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18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Структура и ход урока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68"/>
        <w:gridCol w:w="2438"/>
        <w:gridCol w:w="2466"/>
        <w:gridCol w:w="2385"/>
        <w:gridCol w:w="997"/>
        <w:gridCol w:w="3749"/>
      </w:tblGrid>
      <w:tr w:rsidR="009859DA" w:rsidRPr="00910EEA">
        <w:trPr>
          <w:jc w:val="center"/>
        </w:trPr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2579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этапа</w:t>
            </w:r>
          </w:p>
        </w:tc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564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учеников</w:t>
            </w:r>
          </w:p>
        </w:tc>
        <w:tc>
          <w:tcPr>
            <w:tcW w:w="1025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(в мин)</w:t>
            </w:r>
          </w:p>
        </w:tc>
        <w:tc>
          <w:tcPr>
            <w:tcW w:w="4181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УУД</w:t>
            </w:r>
          </w:p>
        </w:tc>
      </w:tr>
      <w:tr w:rsidR="009859DA" w:rsidRPr="00910EEA">
        <w:trPr>
          <w:jc w:val="center"/>
        </w:trPr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1. Организационный этап</w:t>
            </w:r>
          </w:p>
        </w:tc>
        <w:tc>
          <w:tcPr>
            <w:tcW w:w="2579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Включаются в деловой ритм урока.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1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учебного сотрудничества с учителем и сверстниками.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организация своей учебной деятельности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мотивация учения</w:t>
            </w:r>
          </w:p>
        </w:tc>
      </w:tr>
      <w:tr w:rsidR="009859DA" w:rsidRPr="00910EEA">
        <w:trPr>
          <w:jc w:val="center"/>
        </w:trPr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2. Актуализация знаний</w:t>
            </w:r>
          </w:p>
        </w:tc>
        <w:tc>
          <w:tcPr>
            <w:tcW w:w="2579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 и способов действий.</w:t>
            </w:r>
          </w:p>
        </w:tc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Организация устного счета и повторения основных типов задач на проценты.</w:t>
            </w:r>
          </w:p>
        </w:tc>
        <w:tc>
          <w:tcPr>
            <w:tcW w:w="2564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Участвуют в работе по повторению: в беседе с учителем отвечают на поставленные вопросы.</w:t>
            </w:r>
          </w:p>
        </w:tc>
        <w:tc>
          <w:tcPr>
            <w:tcW w:w="1025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1" w:type="dxa"/>
          </w:tcPr>
          <w:p w:rsidR="009859DA" w:rsidRPr="00567FCA" w:rsidRDefault="009859DA" w:rsidP="005C0A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Познавательные: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структурирование собственных знаний.</w:t>
            </w:r>
          </w:p>
          <w:p w:rsidR="009859DA" w:rsidRPr="00567FCA" w:rsidRDefault="009859DA" w:rsidP="005C0A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567FCA">
              <w:rPr>
                <w:sz w:val="24"/>
                <w:szCs w:val="24"/>
              </w:rPr>
              <w:t xml:space="preserve"> </w:t>
            </w: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организовывать и планировать учебное сотрудничество с учителем и сверстниками.</w:t>
            </w:r>
            <w:r w:rsidRPr="00567FCA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контроль и</w:t>
            </w: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оценка процесса и результатов деятельности. </w:t>
            </w: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оценивание усваиваемого материала.</w:t>
            </w:r>
          </w:p>
        </w:tc>
      </w:tr>
      <w:tr w:rsidR="009859DA" w:rsidRPr="00910EEA">
        <w:trPr>
          <w:jc w:val="center"/>
        </w:trPr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3. Постановка цели и задач урока. Мотивация учебной деятельности учащихся.</w:t>
            </w:r>
          </w:p>
        </w:tc>
        <w:tc>
          <w:tcPr>
            <w:tcW w:w="2579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Обеспечение мотивации учения детьми, принятие ими целей урока.</w:t>
            </w:r>
          </w:p>
        </w:tc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 xml:space="preserve">Мотивирует учащихся, вместе с ними определяет цель урока; акцентирует внимание учащихся на значимость темы. </w:t>
            </w:r>
          </w:p>
        </w:tc>
        <w:tc>
          <w:tcPr>
            <w:tcW w:w="2564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Записывают дату в тетрадь, определяют тему и цель урока.</w:t>
            </w:r>
          </w:p>
        </w:tc>
        <w:tc>
          <w:tcPr>
            <w:tcW w:w="1025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1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Познавательные: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умение осознанно и произвольно строить речевое высказывание в устной форме.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самоопределение.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 xml:space="preserve"> целеполагание. </w:t>
            </w:r>
          </w:p>
          <w:p w:rsidR="009859DA" w:rsidRPr="00567FCA" w:rsidRDefault="009859DA" w:rsidP="005C0A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567FCA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умение вступать в диалог, участвовать в коллективном обсуждении вопроса.</w:t>
            </w:r>
          </w:p>
        </w:tc>
      </w:tr>
      <w:tr w:rsidR="009859DA" w:rsidRPr="00910EEA">
        <w:trPr>
          <w:jc w:val="center"/>
        </w:trPr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4. Применение знаний и умений в новой ситуации</w:t>
            </w:r>
          </w:p>
        </w:tc>
        <w:tc>
          <w:tcPr>
            <w:tcW w:w="2579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Показать разнообразие задач на проценты, решаемых в жизни.</w:t>
            </w:r>
          </w:p>
        </w:tc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Организация и контроль за процессом решения задач.</w:t>
            </w:r>
          </w:p>
        </w:tc>
        <w:tc>
          <w:tcPr>
            <w:tcW w:w="2564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Работают  над поставленными задачами.</w:t>
            </w:r>
          </w:p>
        </w:tc>
        <w:tc>
          <w:tcPr>
            <w:tcW w:w="1025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E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81" w:type="dxa"/>
          </w:tcPr>
          <w:p w:rsidR="009859DA" w:rsidRPr="00567FCA" w:rsidRDefault="009859DA" w:rsidP="005C0A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Познавательные: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формирование интереса к данной теме.</w:t>
            </w:r>
          </w:p>
          <w:p w:rsidR="009859DA" w:rsidRPr="00567FCA" w:rsidRDefault="009859DA" w:rsidP="005C0A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Личностные: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формирование готовности к самообразованию.</w:t>
            </w:r>
          </w:p>
          <w:p w:rsidR="009859DA" w:rsidRPr="00567FCA" w:rsidRDefault="009859DA" w:rsidP="005C0A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567FCA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уметь оформлять свои мысли в устной форме; слушать и понимать речь других.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п</w:t>
            </w: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</w:tc>
      </w:tr>
      <w:tr w:rsidR="009859DA" w:rsidRPr="00910EEA">
        <w:trPr>
          <w:jc w:val="center"/>
        </w:trPr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5. Физкультминутка</w:t>
            </w:r>
          </w:p>
        </w:tc>
        <w:tc>
          <w:tcPr>
            <w:tcW w:w="2579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Смена деятельности.</w:t>
            </w:r>
          </w:p>
        </w:tc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Сменить деятельность, обеспечить эмоциональную разгрузку учащихся.</w:t>
            </w:r>
          </w:p>
        </w:tc>
        <w:tc>
          <w:tcPr>
            <w:tcW w:w="2564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Учащиеся сменили вид деятельности и готовы продолжить работу.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1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9DA" w:rsidRPr="00910EEA">
        <w:trPr>
          <w:jc w:val="center"/>
        </w:trPr>
        <w:tc>
          <w:tcPr>
            <w:tcW w:w="2587" w:type="dxa"/>
          </w:tcPr>
          <w:p w:rsidR="009859DA" w:rsidRPr="00567FCA" w:rsidRDefault="009859DA" w:rsidP="005C0A48">
            <w:pPr>
              <w:pStyle w:val="NormalWeb"/>
              <w:shd w:val="clear" w:color="auto" w:fill="FFFFFF"/>
              <w:spacing w:before="0" w:beforeAutospacing="0" w:after="0" w:afterAutospacing="0"/>
              <w:ind w:left="75" w:right="75"/>
              <w:rPr>
                <w:lang w:eastAsia="en-US"/>
              </w:rPr>
            </w:pPr>
            <w:r w:rsidRPr="00567FCA">
              <w:rPr>
                <w:lang w:eastAsia="en-US"/>
              </w:rPr>
              <w:t>6. Контроль усвоения, обсуждение допущенных ошибок и их коррекция.</w:t>
            </w:r>
          </w:p>
        </w:tc>
        <w:tc>
          <w:tcPr>
            <w:tcW w:w="2579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 xml:space="preserve">Дать качественную оценку работы класса и отдельных обучаемых. </w:t>
            </w:r>
          </w:p>
        </w:tc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2564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Учащиеся анализируют свою работу, выражают вслух свои затруднения и обсуждают правильность решения задач.</w:t>
            </w:r>
          </w:p>
        </w:tc>
        <w:tc>
          <w:tcPr>
            <w:tcW w:w="1025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E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81" w:type="dxa"/>
          </w:tcPr>
          <w:p w:rsidR="009859DA" w:rsidRPr="00567FCA" w:rsidRDefault="009859DA" w:rsidP="005C0A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Личностные: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формирование позитивной самооценки</w:t>
            </w:r>
          </w:p>
          <w:p w:rsidR="009859DA" w:rsidRPr="00567FCA" w:rsidRDefault="009859DA" w:rsidP="005C0A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567FCA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</w:t>
            </w:r>
          </w:p>
          <w:p w:rsidR="009859DA" w:rsidRPr="00567FCA" w:rsidRDefault="009859DA" w:rsidP="005C0A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 w:rsidRPr="00567FCA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</w:tc>
      </w:tr>
      <w:tr w:rsidR="009859DA" w:rsidRPr="00910EEA">
        <w:trPr>
          <w:jc w:val="center"/>
        </w:trPr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7. Рефлексия (подведение итогов урока)</w:t>
            </w:r>
          </w:p>
        </w:tc>
        <w:tc>
          <w:tcPr>
            <w:tcW w:w="2579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Дать количественную оценку работы учащихся</w:t>
            </w:r>
          </w:p>
        </w:tc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Подводит итоги работы групп и класса в целом.</w:t>
            </w:r>
          </w:p>
        </w:tc>
        <w:tc>
          <w:tcPr>
            <w:tcW w:w="2564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Учащиеся сдают тетради.</w:t>
            </w:r>
          </w:p>
        </w:tc>
        <w:tc>
          <w:tcPr>
            <w:tcW w:w="1025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1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собственной деятельности на уроке</w:t>
            </w:r>
          </w:p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9DA" w:rsidRPr="00910EEA">
        <w:trPr>
          <w:jc w:val="center"/>
        </w:trPr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8. Информация о домашнем задании</w:t>
            </w:r>
          </w:p>
        </w:tc>
        <w:tc>
          <w:tcPr>
            <w:tcW w:w="2579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Обеспечение понимания детьми содержания и способов выполнения домашнего задания</w:t>
            </w:r>
          </w:p>
        </w:tc>
        <w:tc>
          <w:tcPr>
            <w:tcW w:w="2587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Дает комментарий к домашнему заданию</w:t>
            </w:r>
          </w:p>
        </w:tc>
        <w:tc>
          <w:tcPr>
            <w:tcW w:w="2564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в дневники задание</w:t>
            </w:r>
            <w:r w:rsidRPr="00567F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025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F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1" w:type="dxa"/>
          </w:tcPr>
          <w:p w:rsidR="009859DA" w:rsidRPr="00567FCA" w:rsidRDefault="009859DA" w:rsidP="005C0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59DA" w:rsidRDefault="009859DA" w:rsidP="00567FCA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</w:p>
    <w:p w:rsidR="009859DA" w:rsidRPr="0001118E" w:rsidRDefault="009859DA" w:rsidP="00567F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118E"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урока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7229"/>
        <w:gridCol w:w="3486"/>
      </w:tblGrid>
      <w:tr w:rsidR="009859DA" w:rsidRPr="00910EEA">
        <w:trPr>
          <w:jc w:val="center"/>
        </w:trPr>
        <w:tc>
          <w:tcPr>
            <w:tcW w:w="3227" w:type="dxa"/>
          </w:tcPr>
          <w:p w:rsidR="009859DA" w:rsidRPr="00910EEA" w:rsidRDefault="009859DA" w:rsidP="005C0A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урока</w:t>
            </w:r>
          </w:p>
        </w:tc>
        <w:tc>
          <w:tcPr>
            <w:tcW w:w="7229" w:type="dxa"/>
          </w:tcPr>
          <w:p w:rsidR="009859DA" w:rsidRPr="00910EEA" w:rsidRDefault="009859DA" w:rsidP="005C0A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486" w:type="dxa"/>
          </w:tcPr>
          <w:p w:rsidR="009859DA" w:rsidRPr="00910EEA" w:rsidRDefault="009859DA" w:rsidP="005C0A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учеников</w:t>
            </w:r>
          </w:p>
        </w:tc>
      </w:tr>
      <w:tr w:rsidR="009859DA" w:rsidRPr="00910EEA">
        <w:trPr>
          <w:trHeight w:val="769"/>
          <w:jc w:val="center"/>
        </w:trPr>
        <w:tc>
          <w:tcPr>
            <w:tcW w:w="3227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Организационный этап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</w:t>
            </w: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приветствует учащихся, проверяет их готовность к уроку.</w:t>
            </w:r>
          </w:p>
        </w:tc>
        <w:tc>
          <w:tcPr>
            <w:tcW w:w="3486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Учащиеся слушают учителя</w:t>
            </w:r>
          </w:p>
        </w:tc>
      </w:tr>
      <w:tr w:rsidR="009859DA" w:rsidRPr="00910EEA">
        <w:trPr>
          <w:trHeight w:val="5519"/>
          <w:jc w:val="center"/>
        </w:trPr>
        <w:tc>
          <w:tcPr>
            <w:tcW w:w="3227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2-3. Актуализация знаний</w:t>
            </w:r>
          </w:p>
        </w:tc>
        <w:tc>
          <w:tcPr>
            <w:tcW w:w="7229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  <w:r w:rsidRPr="00910EEA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pt;height:199.5pt" o:ole="">
                  <v:imagedata r:id="rId5" o:title=""/>
                </v:shape>
                <o:OLEObject Type="Embed" ProgID="Msxml2.SAXXMLReader.5.0" ShapeID="_x0000_i1025" DrawAspect="Content" ObjectID="_1634556645" r:id="rId6"/>
              </w:object>
            </w:r>
          </w:p>
          <w:p w:rsidR="009859DA" w:rsidRPr="005F18BB" w:rsidRDefault="009859DA" w:rsidP="005C0A4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18BB">
              <w:rPr>
                <w:rFonts w:ascii="Times New Roman" w:hAnsi="Times New Roman" w:cs="Times New Roman"/>
                <w:sz w:val="28"/>
                <w:szCs w:val="28"/>
              </w:rPr>
              <w:t>Эпиграф к нашему уроку слова Д.Пойа «Если вы хотите научиться плавать, то смело входите в воду, а если хотите научиться решать задачи, то решайте их!»</w:t>
            </w:r>
          </w:p>
          <w:p w:rsidR="009859DA" w:rsidRPr="005F18BB" w:rsidRDefault="009859DA" w:rsidP="005C0A4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(Дьёрдь </w:t>
            </w:r>
            <w:r w:rsidRPr="00910E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Пойа</w:t>
            </w:r>
            <w:r w:rsidRPr="00910E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Венгерский, швейцарский и американский математик.)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  <w:r w:rsidRPr="00910EEA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  <w:t xml:space="preserve">           Проверим…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Что такое процент? (одна сотая часть числа)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Как обозначают ? (%)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Что значит 100% ?( целое или все)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910EEA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  <w:t>Устный счет: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236.25pt;height:161.25pt">
                  <v:imagedata r:id="rId7" o:title=""/>
                </v:shape>
              </w:pic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293.25pt;height:140.25pt">
                  <v:imagedata r:id="rId8" o:title=""/>
                </v:shape>
              </w:pic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</w:pPr>
            <w:r w:rsidRPr="00910EEA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  <w:t>Давайте вспомним основные задачи на проценты: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pict>
                <v:shape id="_x0000_i1028" type="#_x0000_t75" style="width:343.5pt;height:297pt">
                  <v:imagedata r:id="rId9" o:title=""/>
                </v:shape>
              </w:pict>
            </w: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86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разгадывают ребус, записывают тему урока  в тетради.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Учащиеся отвечают на поставленные вопросы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ответы в тетради.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В процессе проверки сверяют свои ответы с ответами, полученными у доки одним из учеников.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Соотнесите первые три задачи с одним из типов задач.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859DA" w:rsidRPr="00910EEA">
        <w:trPr>
          <w:trHeight w:val="5237"/>
          <w:jc w:val="center"/>
        </w:trPr>
        <w:tc>
          <w:tcPr>
            <w:tcW w:w="3227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4.Этап : П</w:t>
            </w: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ервичное осмысление и закрепление знаний</w:t>
            </w:r>
          </w:p>
        </w:tc>
        <w:tc>
          <w:tcPr>
            <w:tcW w:w="7229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- Итак, приступаем к решению задач. Решить предыдущие задачи и составить обратные к ним.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№1 .800 км – 20%                    обратная. 1)4000-100%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? км    -  100%                                          ? – 20%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800*100:20 = 4000 к                            2) 4000- 100%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800 - ?%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Ответ:4000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№2. 1200 уч-ся – 100%                обратная1)1200 – 100%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120 уч-ся - ? %                                        ? -    10%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120*100:1200 = 10%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Ответ :10%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№ 3. 2800 д. – 100%                       обратная : ? – 100%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 ? д.  -   40%                                         1120 д – 40%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2800*40:100 =1120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Ответ : 1120 лип. </w:t>
            </w:r>
          </w:p>
        </w:tc>
        <w:tc>
          <w:tcPr>
            <w:tcW w:w="3486" w:type="dxa"/>
          </w:tcPr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Учащиеся решают задачи в тетради.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В процессе проверки сверяют свои ответы с ответами, полученными у доки одним из учеников.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59DA" w:rsidRPr="00910EEA">
        <w:trPr>
          <w:jc w:val="center"/>
        </w:trPr>
        <w:tc>
          <w:tcPr>
            <w:tcW w:w="3227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5.Физпауза</w:t>
            </w:r>
          </w:p>
        </w:tc>
        <w:tc>
          <w:tcPr>
            <w:tcW w:w="7229" w:type="dxa"/>
          </w:tcPr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5. Физкультминутка. Давайте немного отдохнем.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Дружно с вами мы считали,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о процентах рассуждали,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А теперь мы дружно встали,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свои косточки размяли.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На счет раз кулак сожмем,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на счет два в локтях сожмем.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На счет три — прижмем к плечам,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на 4 — к небесам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Хорошо прогнулись,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и друг другу улыбнулись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Про пятерку не забудем —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добрыми всегда мы будем.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На счет шесть прошу всех сесть.</w:t>
            </w:r>
          </w:p>
        </w:tc>
        <w:tc>
          <w:tcPr>
            <w:tcW w:w="3486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Учащиеся поднимаются с мест, повторяют действия за учителем.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59DA" w:rsidRPr="00910EEA">
        <w:trPr>
          <w:jc w:val="center"/>
        </w:trPr>
        <w:tc>
          <w:tcPr>
            <w:tcW w:w="3227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6.Этап: З</w:t>
            </w: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акрепление изученного материала</w:t>
            </w:r>
          </w:p>
        </w:tc>
        <w:tc>
          <w:tcPr>
            <w:tcW w:w="7229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Продолжим решать задачи.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4.Брюки стоили 850 рублей. После снижения цены они стали стоить   680 рублей. На сколько процентов была снижена цена на брюки?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850руб – 100%                                  1)680*100: 850 = 80%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680 руб - ? %                                      2) 100 – 80 = 20%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Ответ : на 20%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5.Вазы для цветов стоили 360 рублей. Сначала  цены на вазы снизили на 30 %,  потом сделали скидки еще на   50%.Сколько стоит ваза после двух уценок?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360 руб – 100%                                360*70:100 = 252 руб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? руб     - 70%                    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252 руб – 100%                                    252 : 2 = 126 рублей</w:t>
            </w:r>
          </w:p>
          <w:p w:rsidR="009859DA" w:rsidRPr="00910EEA" w:rsidRDefault="009859DA" w:rsidP="005C0A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 xml:space="preserve">     ? руб – 50%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Один человек работает у доски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Учащиеся, справившиеся с предыдущим номером, работают самостоятельно</w:t>
            </w:r>
          </w:p>
        </w:tc>
      </w:tr>
      <w:tr w:rsidR="009859DA" w:rsidRPr="00910EEA">
        <w:trPr>
          <w:trHeight w:val="276"/>
          <w:jc w:val="center"/>
        </w:trPr>
        <w:tc>
          <w:tcPr>
            <w:tcW w:w="3227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7.Этап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П</w:t>
            </w: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одведение итогов. Домашнее задание.</w:t>
            </w:r>
          </w:p>
        </w:tc>
        <w:tc>
          <w:tcPr>
            <w:tcW w:w="7229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Итак, вы сегодня решали взрослые жизненные задачи. Они, конечно, упрощены и их не настолько много, как встречается в жизни. Но с каждым днем вы взрослеете, и задачи усложняются вместе с вами.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10EEA">
              <w:rPr>
                <w:rFonts w:ascii="Times New Roman" w:eastAsia="Times New Roman" w:hAnsi="Times New Roman"/>
                <w:sz w:val="28"/>
                <w:szCs w:val="28"/>
              </w:rPr>
              <w:pict>
                <v:shape id="_x0000_i1029" type="#_x0000_t75" style="width:300.75pt;height:226.5pt">
                  <v:imagedata r:id="rId10" o:title=""/>
                </v:shape>
              </w:pict>
            </w:r>
          </w:p>
        </w:tc>
        <w:tc>
          <w:tcPr>
            <w:tcW w:w="3486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Учащиеся получают  домашнее задание, читают, задают вопросы.</w:t>
            </w:r>
          </w:p>
        </w:tc>
      </w:tr>
      <w:tr w:rsidR="009859DA" w:rsidRPr="00910EEA">
        <w:trPr>
          <w:trHeight w:val="276"/>
          <w:jc w:val="center"/>
        </w:trPr>
        <w:tc>
          <w:tcPr>
            <w:tcW w:w="3227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8. рефлексия </w:t>
            </w:r>
          </w:p>
        </w:tc>
        <w:tc>
          <w:tcPr>
            <w:tcW w:w="7229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eastAsia="Times New Roman" w:hAnsi="Times New Roman"/>
                <w:sz w:val="28"/>
                <w:szCs w:val="28"/>
              </w:rPr>
              <w:pict>
                <v:shape id="_x0000_i1030" type="#_x0000_t75" style="width:300.75pt;height:226.5pt">
                  <v:imagedata r:id="rId11" o:title=""/>
                </v:shape>
              </w:pict>
            </w:r>
          </w:p>
        </w:tc>
        <w:tc>
          <w:tcPr>
            <w:tcW w:w="3486" w:type="dxa"/>
          </w:tcPr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0EEA">
              <w:rPr>
                <w:rFonts w:ascii="Times New Roman" w:hAnsi="Times New Roman" w:cs="Times New Roman"/>
                <w:sz w:val="28"/>
                <w:szCs w:val="28"/>
              </w:rPr>
              <w:t>Учащиеся оценивают свою успешность на уроке.</w:t>
            </w:r>
          </w:p>
          <w:p w:rsidR="009859DA" w:rsidRPr="00910EEA" w:rsidRDefault="009859DA" w:rsidP="005C0A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59DA" w:rsidRPr="005F18BB" w:rsidRDefault="009859DA" w:rsidP="0001118E">
      <w:pPr>
        <w:rPr>
          <w:sz w:val="28"/>
          <w:szCs w:val="28"/>
        </w:rPr>
      </w:pPr>
    </w:p>
    <w:p w:rsidR="009859DA" w:rsidRPr="005F18BB" w:rsidRDefault="009859DA" w:rsidP="00567FCA">
      <w:pPr>
        <w:rPr>
          <w:sz w:val="28"/>
          <w:szCs w:val="28"/>
        </w:rPr>
      </w:pPr>
    </w:p>
    <w:p w:rsidR="009859DA" w:rsidRPr="00567FCA" w:rsidRDefault="009859DA" w:rsidP="00567FC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859DA" w:rsidRPr="00567FCA" w:rsidRDefault="009859DA" w:rsidP="00567F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9DA" w:rsidRPr="005F18BB" w:rsidRDefault="009859DA" w:rsidP="00567F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9DA" w:rsidRPr="00567FCA" w:rsidRDefault="009859DA" w:rsidP="00567FC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859DA" w:rsidRPr="00567FCA" w:rsidSect="00567FC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7FCA"/>
    <w:rsid w:val="0001118E"/>
    <w:rsid w:val="00122A94"/>
    <w:rsid w:val="003A03BD"/>
    <w:rsid w:val="00567FCA"/>
    <w:rsid w:val="005A210C"/>
    <w:rsid w:val="005C0A48"/>
    <w:rsid w:val="005F18BB"/>
    <w:rsid w:val="00891F1A"/>
    <w:rsid w:val="00910EEA"/>
    <w:rsid w:val="009859DA"/>
    <w:rsid w:val="00C15A1E"/>
    <w:rsid w:val="00D22F37"/>
    <w:rsid w:val="00F51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81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567FCA"/>
    <w:rPr>
      <w:b/>
      <w:bCs/>
    </w:rPr>
  </w:style>
  <w:style w:type="character" w:styleId="Hyperlink">
    <w:name w:val="Hyperlink"/>
    <w:basedOn w:val="DefaultParagraphFont"/>
    <w:uiPriority w:val="99"/>
    <w:rsid w:val="00567FCA"/>
    <w:rPr>
      <w:color w:val="0000FF"/>
      <w:u w:val="single"/>
    </w:rPr>
  </w:style>
  <w:style w:type="paragraph" w:styleId="NormalWeb">
    <w:name w:val="Normal (Web)"/>
    <w:basedOn w:val="Normal"/>
    <w:uiPriority w:val="99"/>
    <w:rsid w:val="0056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567FCA"/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hyperlink" Target="mailto:school-237@yandex.ru" TargetMode="Externa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11</Pages>
  <Words>1197</Words>
  <Characters>6824</Characters>
  <Application>Microsoft Office Outlook</Application>
  <DocSecurity>0</DocSecurity>
  <Lines>0</Lines>
  <Paragraphs>0</Paragraphs>
  <ScaleCrop>false</ScaleCrop>
  <Company>RCDE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kbch</cp:lastModifiedBy>
  <cp:revision>4</cp:revision>
  <dcterms:created xsi:type="dcterms:W3CDTF">2019-10-23T06:36:00Z</dcterms:created>
  <dcterms:modified xsi:type="dcterms:W3CDTF">2019-11-06T11:44:00Z</dcterms:modified>
</cp:coreProperties>
</file>