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CB" w:rsidRPr="00C8483A" w:rsidRDefault="00F84BCB" w:rsidP="00F84BCB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№ 1</w:t>
      </w:r>
    </w:p>
    <w:p w:rsidR="00F84BCB" w:rsidRPr="00C8483A" w:rsidRDefault="00F84BCB" w:rsidP="00F84BCB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D272C5">
        <w:rPr>
          <w:rFonts w:ascii="Times New Roman" w:eastAsia="Times New Roman" w:hAnsi="Times New Roman" w:cs="Times New Roman"/>
          <w:b/>
          <w:lang w:eastAsia="ru-RU"/>
        </w:rPr>
        <w:t>критерии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F84BCB" w:rsidRPr="00C8483A" w:rsidRDefault="00F84BCB" w:rsidP="00F8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F84BCB" w:rsidRPr="00C8483A" w:rsidRDefault="00F84BCB" w:rsidP="00F84B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(учитель, учитель специального (коррекционного) образовательного учреждения, учитель учреждения интернатного типа или вечерней школы,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преподаватели ОБЖ,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>преподаватель образовательных дисциплин СПО)</w:t>
      </w:r>
    </w:p>
    <w:p w:rsidR="00F84BCB" w:rsidRPr="00C8483A" w:rsidRDefault="00F84BCB" w:rsidP="00F84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5899"/>
        <w:gridCol w:w="1080"/>
        <w:gridCol w:w="2880"/>
      </w:tblGrid>
      <w:tr w:rsidR="00F84BCB" w:rsidRPr="00C8483A" w:rsidTr="001048CD">
        <w:trPr>
          <w:trHeight w:val="409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№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Критерии и показатели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Баллы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Примечания</w:t>
            </w:r>
          </w:p>
        </w:tc>
      </w:tr>
      <w:tr w:rsidR="00F84BCB" w:rsidRPr="00C8483A" w:rsidTr="001048CD">
        <w:trPr>
          <w:trHeight w:val="253"/>
        </w:trPr>
        <w:tc>
          <w:tcPr>
            <w:tcW w:w="10620" w:type="dxa"/>
            <w:gridSpan w:val="4"/>
            <w:shd w:val="clear" w:color="auto" w:fill="D9D9D9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1. Результаты освоения обучающимися, воспитанниками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образовательных программ и показатели динамики их достижений</w:t>
            </w:r>
          </w:p>
        </w:tc>
      </w:tr>
      <w:tr w:rsidR="00F84BCB" w:rsidRPr="00C8483A" w:rsidTr="001048CD">
        <w:trPr>
          <w:trHeight w:val="1294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знаний по итогам внутреннего мониторинга </w:t>
            </w:r>
          </w:p>
          <w:p w:rsidR="00F84BCB" w:rsidRPr="00C8483A" w:rsidRDefault="00F84BC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Стабильные положительные результаты по итогам мониторинга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положительной динамики по итогам мониторинга    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На  ВКК обязательно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положительная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динамика по итогам мониторинга</w:t>
            </w:r>
          </w:p>
        </w:tc>
      </w:tr>
      <w:tr w:rsidR="00F84BCB" w:rsidRPr="00C8483A" w:rsidTr="001048CD">
        <w:trPr>
          <w:trHeight w:val="1269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знаний по итогам  внешнего (при наличии) мониторинга </w:t>
            </w:r>
          </w:p>
          <w:p w:rsidR="00F84BCB" w:rsidRPr="00C8483A" w:rsidRDefault="00F84BC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Стабильные положительные результаты по итогам мониторинга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положительной динамики по итогам мониторинга    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положительная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динамика по итогам мониторинга</w:t>
            </w:r>
          </w:p>
        </w:tc>
      </w:tr>
      <w:tr w:rsidR="00F84BCB" w:rsidRPr="00C8483A" w:rsidTr="001048CD">
        <w:trPr>
          <w:trHeight w:val="253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участия обучающихся в  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ВОШ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и в  очных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региональных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олимпиадах:</w:t>
            </w:r>
            <w:proofErr w:type="gramEnd"/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 и призеры: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уровня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более 2-х)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регионального уровня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всероссийского уровня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уровень (для  СПО, коррекционных и интернатных ОО при наличии 2 и более результатов)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CB" w:rsidRPr="00C8483A" w:rsidTr="001048CD">
        <w:trPr>
          <w:trHeight w:val="253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участия обучающихся и воспитанников в проектно-исследовательской деятельности, конкурсах, научно-практических конференциях,  соревнованиях: 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 и призеры: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муниципального уровня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не менее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2-х)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регионального уровня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всероссийского уровня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уровень (для ДОО, СПО, коррекционных и интернатных ОО при наличии 2 и более результатов)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F84BCB" w:rsidRPr="00C8483A" w:rsidTr="001048CD">
        <w:trPr>
          <w:trHeight w:val="253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Результаты участия обучающихся и воспитанников в заочных олимпиадах, конкурсах (не менее 5 дипломов)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F84BCB" w:rsidRPr="00C8483A" w:rsidTr="001048CD">
        <w:trPr>
          <w:trHeight w:val="529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Наличие опубликованных статей, научных публикаций учащихся: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уровень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научных сборниках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Интернет публикации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F84BCB" w:rsidRPr="00C8483A" w:rsidTr="001048CD">
        <w:trPr>
          <w:trHeight w:val="253"/>
        </w:trPr>
        <w:tc>
          <w:tcPr>
            <w:tcW w:w="10620" w:type="dxa"/>
            <w:gridSpan w:val="4"/>
            <w:shd w:val="clear" w:color="auto" w:fill="D9D9D9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2. Учебно-методическая работа.</w:t>
            </w:r>
          </w:p>
        </w:tc>
      </w:tr>
      <w:tr w:rsidR="00F84BCB" w:rsidRPr="00C8483A" w:rsidTr="001048CD">
        <w:trPr>
          <w:trHeight w:val="416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Участие в экспериментальной  и  инновационной деятельности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F84BCB" w:rsidRPr="00C8483A" w:rsidTr="001048CD">
        <w:trPr>
          <w:trHeight w:val="253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Методическое руководство группой педагогов: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Наставничество в ОУ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Руководитель МО в школе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Руководитель МО муниципального уровня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F84BCB" w:rsidRPr="00C8483A" w:rsidTr="001048CD">
        <w:trPr>
          <w:trHeight w:val="253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экспертных комиссиях, апелляционных комиссиях: 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внутренний  уровень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на муниципальном уровне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на региональном уровне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эксперты ЕГЭ и ОГЭ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экспертной комиссии по аттестации, уполномоченные ГЭК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50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варианты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CB" w:rsidRPr="00C8483A" w:rsidTr="001048CD">
        <w:trPr>
          <w:trHeight w:val="253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квалификации: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Курсы ПК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ИКТ - компетентность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кандидат наук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 межаттестационный период 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F84BCB" w:rsidRPr="00C8483A" w:rsidTr="001048CD">
        <w:trPr>
          <w:trHeight w:val="253"/>
        </w:trPr>
        <w:tc>
          <w:tcPr>
            <w:tcW w:w="10620" w:type="dxa"/>
            <w:gridSpan w:val="4"/>
            <w:shd w:val="clear" w:color="auto" w:fill="D9D9D9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F84BCB" w:rsidRPr="00C8483A" w:rsidTr="001048CD">
        <w:trPr>
          <w:trHeight w:val="253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Выступления на научно-практических конференциях, семинарах, МО: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Более 3-х  выступлений на внутреннем  уровне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уровень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более2-х)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уровень 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Всероссийский уровень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F84BCB" w:rsidRPr="00C8483A" w:rsidTr="001048CD">
        <w:trPr>
          <w:trHeight w:val="253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Открытые уроки  и  мастер-классы: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уровень не менее   3-х  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уровень 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уровень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F84BCB" w:rsidRPr="00C8483A" w:rsidTr="001048CD">
        <w:trPr>
          <w:trHeight w:val="1204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Опубликованные </w:t>
            </w:r>
            <w:r w:rsidRPr="00C848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научные статьи и методические и дидактические разработки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имеющих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выходные данные: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методич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еские и дидактические материалы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научные статьи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интернет публикации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F84BCB" w:rsidRPr="00C8483A" w:rsidTr="001048CD">
        <w:trPr>
          <w:trHeight w:val="343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Наличие изданного учебника, учебного пособия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бессрочно </w:t>
            </w:r>
          </w:p>
        </w:tc>
      </w:tr>
      <w:tr w:rsidR="00F84BCB" w:rsidRPr="00C8483A" w:rsidTr="001048CD">
        <w:trPr>
          <w:trHeight w:val="285"/>
        </w:trPr>
        <w:tc>
          <w:tcPr>
            <w:tcW w:w="10620" w:type="dxa"/>
            <w:gridSpan w:val="4"/>
            <w:shd w:val="clear" w:color="auto" w:fill="CCCCCC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4. Конкурсы профессионального мастерства</w:t>
            </w:r>
          </w:p>
        </w:tc>
      </w:tr>
      <w:tr w:rsidR="00F84BCB" w:rsidRPr="00C8483A" w:rsidTr="001048CD">
        <w:trPr>
          <w:trHeight w:val="1755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участия в профессиональном  конкурсе «Педагог года»: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победитель/призер конкурса внутреннего этапа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победитель/призер конкурса муниципального этапа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регионального этапа 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победитель всероссийского конкурса, проводимого Министерством образования и науки РФ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F84BCB" w:rsidRPr="00C8483A" w:rsidTr="001048CD">
        <w:trPr>
          <w:trHeight w:val="705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 </w:t>
            </w:r>
            <w:hyperlink r:id="rId5" w:history="1">
              <w:r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F84BCB" w:rsidRPr="00C8483A" w:rsidRDefault="00F84BC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 уровень</w:t>
            </w:r>
          </w:p>
          <w:p w:rsidR="00F84BCB" w:rsidRPr="00C8483A" w:rsidRDefault="00F84BC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уровень 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CB" w:rsidRPr="00C8483A" w:rsidTr="001048CD">
        <w:trPr>
          <w:trHeight w:val="357"/>
        </w:trPr>
        <w:tc>
          <w:tcPr>
            <w:tcW w:w="10620" w:type="dxa"/>
            <w:gridSpan w:val="4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  <w:t>5.Обучение детей с ОВЗ и из СНС</w:t>
            </w:r>
          </w:p>
        </w:tc>
      </w:tr>
      <w:tr w:rsidR="00F84BCB" w:rsidRPr="00C8483A" w:rsidTr="001048CD">
        <w:trPr>
          <w:trHeight w:val="253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детей с ОВЗ и из СНС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Заключение психолого-медико-педагогической комиссии; справки из КДН или ПДН)</w:t>
            </w:r>
            <w:proofErr w:type="gramEnd"/>
          </w:p>
        </w:tc>
      </w:tr>
      <w:tr w:rsidR="00F84BCB" w:rsidRPr="00C8483A" w:rsidTr="001048CD">
        <w:trPr>
          <w:trHeight w:val="253"/>
        </w:trPr>
        <w:tc>
          <w:tcPr>
            <w:tcW w:w="10620" w:type="dxa"/>
            <w:gridSpan w:val="4"/>
            <w:shd w:val="clear" w:color="auto" w:fill="D9D9D9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F84BCB" w:rsidRPr="00C8483A" w:rsidTr="001048CD">
        <w:trPr>
          <w:trHeight w:val="1462"/>
        </w:trPr>
        <w:tc>
          <w:tcPr>
            <w:tcW w:w="761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</w:t>
            </w:r>
          </w:p>
        </w:tc>
        <w:tc>
          <w:tcPr>
            <w:tcW w:w="5899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Грамоты: 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Премия АРМО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МОН РК,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МП РФ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Премия Главы РК, 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1080" w:type="dxa"/>
          </w:tcPr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F84BCB" w:rsidRPr="00C8483A" w:rsidRDefault="00F84BC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80" w:type="dxa"/>
          </w:tcPr>
          <w:p w:rsidR="00F84BCB" w:rsidRPr="00C8483A" w:rsidRDefault="00F84BC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 период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F84BCB" w:rsidRPr="00C8483A" w:rsidTr="001048CD">
        <w:trPr>
          <w:trHeight w:val="253"/>
        </w:trPr>
        <w:tc>
          <w:tcPr>
            <w:tcW w:w="10620" w:type="dxa"/>
            <w:gridSpan w:val="4"/>
            <w:shd w:val="clear" w:color="auto" w:fill="D9D9D9"/>
          </w:tcPr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1КК-350, ВКК- 650б;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учитель 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специального (коррекционного) образовательного учреждения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1КК-140б, ВКК-250б; </w:t>
            </w:r>
          </w:p>
          <w:p w:rsidR="00F84BCB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 учреждения интернатного типа и вечерней школы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1КК-160б, ВКК-300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 ОБЖ: 1КК- 200, ВКК -500</w:t>
            </w:r>
          </w:p>
          <w:p w:rsidR="00F84BCB" w:rsidRPr="00C8483A" w:rsidRDefault="00F84BC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 образовательных дисциплин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1кк -250, ВКК- 350, </w:t>
            </w:r>
          </w:p>
        </w:tc>
      </w:tr>
    </w:tbl>
    <w:p w:rsidR="00F84BCB" w:rsidRPr="00C8483A" w:rsidRDefault="00F84BCB" w:rsidP="00F84BCB">
      <w:pPr>
        <w:shd w:val="clear" w:color="auto" w:fill="FFFFFF"/>
        <w:spacing w:after="0" w:line="274" w:lineRule="exact"/>
        <w:ind w:right="482"/>
        <w:rPr>
          <w:rFonts w:ascii="Times New Roman" w:eastAsia="Times New Roman" w:hAnsi="Times New Roman" w:cs="Times New Roman"/>
          <w:b/>
          <w:bCs/>
          <w:color w:val="365F91"/>
          <w:lang w:eastAsia="ru-RU"/>
        </w:rPr>
      </w:pPr>
    </w:p>
    <w:p w:rsidR="00F84BCB" w:rsidRPr="00C8483A" w:rsidRDefault="00F84BCB" w:rsidP="00F84BCB">
      <w:pPr>
        <w:shd w:val="clear" w:color="auto" w:fill="FFFFFF"/>
        <w:spacing w:after="0" w:line="274" w:lineRule="exact"/>
        <w:ind w:right="482"/>
        <w:rPr>
          <w:rFonts w:ascii="Times New Roman" w:eastAsia="Times New Roman" w:hAnsi="Times New Roman" w:cs="Times New Roman"/>
          <w:b/>
          <w:lang w:eastAsia="ru-RU"/>
        </w:rPr>
      </w:pPr>
    </w:p>
    <w:p w:rsidR="00A500C3" w:rsidRDefault="00A500C3">
      <w:bookmarkStart w:id="0" w:name="_GoBack"/>
      <w:bookmarkEnd w:id="0"/>
    </w:p>
    <w:sectPr w:rsidR="00A500C3" w:rsidSect="00F84BCB">
      <w:pgSz w:w="11906" w:h="16838"/>
      <w:pgMar w:top="567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CB"/>
    <w:rsid w:val="00A500C3"/>
    <w:rsid w:val="00F8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2023-06-20T11:06:00Z</dcterms:created>
  <dcterms:modified xsi:type="dcterms:W3CDTF">2023-06-20T11:09:00Z</dcterms:modified>
</cp:coreProperties>
</file>