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08" w:rsidRPr="00C8483A" w:rsidRDefault="00755A08" w:rsidP="00755A08">
      <w:pPr>
        <w:spacing w:after="0" w:line="240" w:lineRule="auto"/>
        <w:ind w:left="360" w:right="1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№ 13</w:t>
      </w:r>
    </w:p>
    <w:p w:rsidR="00755A08" w:rsidRPr="00C8483A" w:rsidRDefault="00755A08" w:rsidP="00755A08">
      <w:pPr>
        <w:shd w:val="clear" w:color="auto" w:fill="FFFFFF"/>
        <w:spacing w:after="0" w:line="274" w:lineRule="exact"/>
        <w:ind w:right="482"/>
        <w:jc w:val="center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</w:t>
      </w:r>
      <w:r w:rsidRPr="00D272C5">
        <w:rPr>
          <w:rFonts w:ascii="Times New Roman" w:eastAsia="Times New Roman" w:hAnsi="Times New Roman" w:cs="Times New Roman"/>
          <w:b/>
          <w:lang w:eastAsia="ru-RU"/>
        </w:rPr>
        <w:t>ритерии</w:t>
      </w:r>
      <w:r w:rsidRPr="00D272C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об уровне профессиональной деятельности</w:t>
      </w:r>
    </w:p>
    <w:p w:rsidR="00755A08" w:rsidRPr="00C8483A" w:rsidRDefault="00755A08" w:rsidP="0075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>педагогического работника образовательной организации</w:t>
      </w:r>
    </w:p>
    <w:p w:rsidR="00755A08" w:rsidRPr="00C8483A" w:rsidRDefault="00755A08" w:rsidP="0075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483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(м</w:t>
      </w:r>
      <w:r w:rsidRPr="00C8483A">
        <w:rPr>
          <w:rFonts w:ascii="Times New Roman" w:eastAsia="Times New Roman" w:hAnsi="Times New Roman" w:cs="Times New Roman"/>
          <w:b/>
          <w:lang w:eastAsia="ru-RU"/>
        </w:rPr>
        <w:t>етодист)</w:t>
      </w:r>
    </w:p>
    <w:p w:rsidR="00755A08" w:rsidRPr="00C8483A" w:rsidRDefault="00755A08" w:rsidP="00755A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1276"/>
        <w:gridCol w:w="2463"/>
      </w:tblGrid>
      <w:tr w:rsidR="00755A08" w:rsidRPr="00C8483A" w:rsidTr="001048CD"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ind w:firstLine="6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Баллы</w:t>
            </w:r>
          </w:p>
        </w:tc>
        <w:tc>
          <w:tcPr>
            <w:tcW w:w="2463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примечание</w:t>
            </w:r>
          </w:p>
        </w:tc>
      </w:tr>
      <w:tr w:rsidR="00755A08" w:rsidRPr="00C8483A" w:rsidTr="001048CD"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1.Руководство методической работой</w:t>
            </w:r>
          </w:p>
        </w:tc>
      </w:tr>
      <w:tr w:rsidR="00755A08" w:rsidRPr="00C8483A" w:rsidTr="001048CD">
        <w:trPr>
          <w:trHeight w:val="540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1.1 Наличие и эффективность реализации обучающих программ (мероприятий) для педагогических кадров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 w:val="restart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Материалы мониторинга, заверенные руководителем учреждения 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55A08" w:rsidRPr="00C8483A" w:rsidTr="001048CD">
        <w:trPr>
          <w:trHeight w:val="555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1.2 Участие в разработке, корректировке, рецензировании образовательных программ-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495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1.3 Участие в реализации программ деятельности детских объединений, сообществ, клубов, организаций, движений-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465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1.4 Участие в реализации программ деятельности для определенных категорий детей (одаренные, дети с ОПФР, дети ИПР, и пр.)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450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1.5 Результаты участия обучающихся и воспитанников в заочных олимпиадах, конкурсах: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  <w:vMerge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535"/>
        </w:trPr>
        <w:tc>
          <w:tcPr>
            <w:tcW w:w="6521" w:type="dxa"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1.6 Наличие положительных отзывов о проведенных методических мероприятиях: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55A08" w:rsidRPr="00C8483A" w:rsidRDefault="00EC5A7E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55A08" w:rsidRPr="00C848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463" w:type="dxa"/>
            <w:vMerge/>
            <w:tcBorders>
              <w:bottom w:val="single" w:sz="4" w:space="0" w:color="auto"/>
            </w:tcBorders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535"/>
        </w:trPr>
        <w:tc>
          <w:tcPr>
            <w:tcW w:w="10260" w:type="dxa"/>
            <w:gridSpan w:val="3"/>
            <w:tcBorders>
              <w:bottom w:val="single" w:sz="4" w:space="0" w:color="auto"/>
            </w:tcBorders>
          </w:tcPr>
          <w:p w:rsidR="00755A08" w:rsidRPr="00177DCD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>2.Методическая поддержка  педагогических работников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2.1 Выполнение плана мероприятий по деятельности методиста: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До 70%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 71%-80%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 81% до 00%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(План (программа) деятельности методиста, календарные планы и календарные отчеты и др.)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2.2 Участие в организации исследовательской и проектной деятельности (творческие лаборатории и пр.) на уровне учреждения (План работы (программа деятельности), отчетные материалы и др.)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2.3 Эффективная организация масштабных мероприятий (акций, конкурсов, проектов и пр.) 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2.4 Организация совместной работы с педагогом-психологом при реализации программы деятельности (анкеты, аналитические справки, программы сопровождения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идр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.)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755A08">
            <w:pPr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Подготовка педагогических работников для участия в профессиональных конкурсах различного уровня: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55A08" w:rsidRPr="00C8483A" w:rsidTr="001048CD">
        <w:trPr>
          <w:trHeight w:val="467"/>
        </w:trPr>
        <w:tc>
          <w:tcPr>
            <w:tcW w:w="10260" w:type="dxa"/>
            <w:gridSpan w:val="3"/>
          </w:tcPr>
          <w:p w:rsidR="00755A08" w:rsidRPr="00177DCD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>3.Вклад в повышении образования</w:t>
            </w:r>
          </w:p>
        </w:tc>
      </w:tr>
      <w:tr w:rsidR="00755A08" w:rsidRPr="00C8483A" w:rsidTr="001048CD">
        <w:trPr>
          <w:trHeight w:val="908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3.1 Развитие учебно-методического комплекса (разработка дидактических материалов, наглядных пособий, методических материалов). 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(Перечень УМК (постоянное обновление), согласованный с зам. Директора по методической работе</w:t>
            </w:r>
            <w:proofErr w:type="gramEnd"/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 Мониторинг образовательного процесса. Разработка и использование современных методов фиксации и оценивания качества дополнительного образования, контрольно-измерительных материалов: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- Использование материалов, предложенных коллегами-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Наличие и использование своих материалов-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(Материалы мониторинга (анкеты, аналитические справки и др.) </w:t>
            </w:r>
            <w:proofErr w:type="gramEnd"/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3.3 Организация и проведение методических мероприятий (для педагогического сообщества, представителей других учреждений образования, организующих работу с детьми):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55A08" w:rsidRPr="00C8483A" w:rsidTr="001048CD">
        <w:trPr>
          <w:trHeight w:val="793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программ и проектов в рамках межрегионального и международного сотрудничества (положения, программы, отзывы, материалы об итогах участия).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Выступления на МО, семинарах, круглых столах, конференциях и др.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уровне учреждения-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Всероссийский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(За каждое выступление Сертификат, благодарность и др. Тема выступления не должна повторяться)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 ВКК обязательно  выше муниципального уровня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Опубликованные научные статьи, методические и дидактические разработки: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Интернет – публикации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Научные статьи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286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3.7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экспертных комиссиях: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Внутренний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уровень-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ЕГЭ, ОГЭ, члены ГЭК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Эксперты по аттестации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291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изданного учебника, учебного пособия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</w:tr>
      <w:tr w:rsidR="00755A08" w:rsidRPr="00C8483A" w:rsidTr="001048CD">
        <w:trPr>
          <w:trHeight w:val="962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3.9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в состав общественных организаций, творческих и рабочих групп: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1120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Наличие социальных связей с другими учреждениями (ВУЗы,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ССУЗы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, предприятия, музей и др.), участие в совместных мероприятиях, ученических и педагогических проектах и др.: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Муниципальный уровень: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Региональный уровень: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664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3.11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 Повышение квалификации</w:t>
            </w:r>
          </w:p>
          <w:p w:rsidR="00755A08" w:rsidRPr="00C8483A" w:rsidRDefault="00755A08" w:rsidP="001048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(Курсы,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доп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роф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. подготовка) (Документ о повышении квалификации, приказы, планы и др. материалы МО)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5A08" w:rsidRPr="00C8483A" w:rsidTr="001048CD">
        <w:trPr>
          <w:trHeight w:val="664"/>
        </w:trPr>
        <w:tc>
          <w:tcPr>
            <w:tcW w:w="10260" w:type="dxa"/>
            <w:gridSpan w:val="3"/>
          </w:tcPr>
          <w:p w:rsidR="00755A08" w:rsidRPr="00177DCD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t>4. Конкурсы педагогического мастерства</w:t>
            </w:r>
          </w:p>
        </w:tc>
      </w:tr>
      <w:tr w:rsidR="00755A08" w:rsidRPr="00C8483A" w:rsidTr="001048CD">
        <w:trPr>
          <w:trHeight w:val="664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Результативность участия в профессиональном конкурсе «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Педагог-года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», победитель/призер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внутреннего этапа;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- муниципального этапа;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-регионального конкурса; 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-всероссийского конкурса, 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только один вариант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755A08" w:rsidRPr="00C8483A" w:rsidTr="001048CD">
        <w:trPr>
          <w:trHeight w:val="664"/>
        </w:trPr>
        <w:tc>
          <w:tcPr>
            <w:tcW w:w="6521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4.2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Результат личного участия в конкурсе инновационных продуктов, методических разработок, образовательных проектов, грантов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Конкурсы реализуемые: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 </w:t>
            </w:r>
            <w:hyperlink r:id="rId6" w:history="1">
              <w:r w:rsidRPr="00C8483A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https://edu.gov.ru/activity/main_activities/talent_support/competitions_for_educators</w:t>
              </w:r>
            </w:hyperlink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Академией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при поддержке </w:t>
            </w:r>
            <w:proofErr w:type="spell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Минпросвещения</w:t>
            </w:r>
            <w:proofErr w:type="spell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России;</w:t>
            </w:r>
          </w:p>
          <w:p w:rsidR="00755A08" w:rsidRPr="00C8483A" w:rsidRDefault="00755A0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Министерством образования и науки РК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победитель/призер </w:t>
            </w:r>
          </w:p>
          <w:p w:rsidR="00755A08" w:rsidRPr="00C8483A" w:rsidRDefault="00755A0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>Муниципального уровня</w:t>
            </w:r>
          </w:p>
          <w:p w:rsidR="00755A08" w:rsidRPr="00C8483A" w:rsidRDefault="00755A08" w:rsidP="001048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регионального уровня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zh-CN"/>
              </w:rPr>
              <w:t xml:space="preserve"> федерального уровня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Отметить все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подходящие варианты</w:t>
            </w:r>
          </w:p>
        </w:tc>
      </w:tr>
      <w:tr w:rsidR="00755A08" w:rsidRPr="00C8483A" w:rsidTr="001048CD">
        <w:trPr>
          <w:trHeight w:val="283"/>
        </w:trPr>
        <w:tc>
          <w:tcPr>
            <w:tcW w:w="10260" w:type="dxa"/>
            <w:gridSpan w:val="3"/>
          </w:tcPr>
          <w:p w:rsidR="00755A08" w:rsidRPr="00177DCD" w:rsidRDefault="00755A08" w:rsidP="001048CD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7DC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5.Награды  и поощрения</w:t>
            </w:r>
          </w:p>
        </w:tc>
      </w:tr>
      <w:tr w:rsidR="00755A08" w:rsidRPr="00C8483A" w:rsidTr="001048CD">
        <w:trPr>
          <w:trHeight w:val="1159"/>
        </w:trPr>
        <w:tc>
          <w:tcPr>
            <w:tcW w:w="6521" w:type="dxa"/>
          </w:tcPr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Грамоты: </w:t>
            </w:r>
          </w:p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УО, КРИПКРО, КГУ, Профсоюзов РО РК,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Премия АРМО</w:t>
            </w:r>
          </w:p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Грамота </w:t>
            </w:r>
            <w:r w:rsidRPr="00C8483A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МОН РК, </w:t>
            </w: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Грамота МП РФ</w:t>
            </w:r>
          </w:p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Звания</w:t>
            </w:r>
            <w:proofErr w:type="gramStart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 xml:space="preserve"> Премия Главы РК, </w:t>
            </w:r>
          </w:p>
          <w:p w:rsidR="00755A08" w:rsidRPr="00C8483A" w:rsidRDefault="00755A08" w:rsidP="001048C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Премия Президента РФ</w:t>
            </w:r>
          </w:p>
        </w:tc>
        <w:tc>
          <w:tcPr>
            <w:tcW w:w="1276" w:type="dxa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2463" w:type="dxa"/>
          </w:tcPr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в межаттестационный период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83A">
              <w:rPr>
                <w:rFonts w:ascii="Times New Roman" w:eastAsia="Times New Roman" w:hAnsi="Times New Roman" w:cs="Times New Roman"/>
                <w:lang w:eastAsia="ru-RU"/>
              </w:rPr>
              <w:t>отметить все подходящие варианты</w:t>
            </w:r>
          </w:p>
        </w:tc>
      </w:tr>
      <w:tr w:rsidR="00755A08" w:rsidRPr="00C8483A" w:rsidTr="001048CD">
        <w:trPr>
          <w:trHeight w:val="659"/>
        </w:trPr>
        <w:tc>
          <w:tcPr>
            <w:tcW w:w="10260" w:type="dxa"/>
            <w:gridSpan w:val="3"/>
          </w:tcPr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Методист: ВКК -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150 баллов;</w:t>
            </w:r>
          </w:p>
          <w:p w:rsidR="00755A08" w:rsidRPr="00C8483A" w:rsidRDefault="00755A08" w:rsidP="00104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1КК -</w:t>
            </w:r>
            <w:r w:rsidRPr="00C8483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r w:rsidRPr="00C8483A">
              <w:rPr>
                <w:rFonts w:ascii="Times New Roman" w:eastAsia="Times New Roman" w:hAnsi="Times New Roman" w:cs="Times New Roman"/>
                <w:b/>
                <w:lang w:eastAsia="ru-RU"/>
              </w:rPr>
              <w:t>100 баллов.</w:t>
            </w:r>
          </w:p>
          <w:p w:rsidR="00755A08" w:rsidRPr="00C8483A" w:rsidRDefault="00755A08" w:rsidP="001048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55A08" w:rsidRPr="00C8483A" w:rsidRDefault="00755A08" w:rsidP="00755A0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55A08" w:rsidRDefault="00755A08" w:rsidP="00755A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500C3" w:rsidRDefault="00A500C3"/>
    <w:sectPr w:rsidR="00A500C3" w:rsidSect="00755A08">
      <w:pgSz w:w="11906" w:h="16838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743C9"/>
    <w:multiLevelType w:val="multilevel"/>
    <w:tmpl w:val="3CA875D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A08"/>
    <w:rsid w:val="00547657"/>
    <w:rsid w:val="00755A08"/>
    <w:rsid w:val="00A500C3"/>
    <w:rsid w:val="00EC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7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76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gov.ru/activity/main_activities/talent_support/competitions_for_educato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2023-06-21T12:20:00Z</cp:lastPrinted>
  <dcterms:created xsi:type="dcterms:W3CDTF">2023-06-20T11:24:00Z</dcterms:created>
  <dcterms:modified xsi:type="dcterms:W3CDTF">2023-06-22T10:49:00Z</dcterms:modified>
</cp:coreProperties>
</file>