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65" w:rsidRPr="00C8483A" w:rsidRDefault="00867A65" w:rsidP="00867A65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  21</w:t>
      </w:r>
    </w:p>
    <w:p w:rsidR="00867A65" w:rsidRPr="00C8483A" w:rsidRDefault="00867A65" w:rsidP="00867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67A65" w:rsidRPr="00C8483A" w:rsidRDefault="00867A65" w:rsidP="00867A65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867A65" w:rsidRPr="00C8483A" w:rsidRDefault="00867A65" w:rsidP="00867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867A65" w:rsidRPr="00C8483A" w:rsidRDefault="00867A65" w:rsidP="00867A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(п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>едагог-наставник)</w:t>
      </w:r>
    </w:p>
    <w:p w:rsidR="00867A65" w:rsidRPr="00C8483A" w:rsidRDefault="00867A65" w:rsidP="00867A6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134"/>
        <w:gridCol w:w="1843"/>
      </w:tblGrid>
      <w:tr w:rsidR="00867A65" w:rsidRPr="00C8483A" w:rsidTr="001048CD"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ind w:firstLine="6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867A65" w:rsidRPr="00C8483A" w:rsidTr="001048CD"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1.Учебно-методическая работа.</w:t>
            </w:r>
          </w:p>
        </w:tc>
      </w:tr>
      <w:tr w:rsidR="00867A65" w:rsidRPr="00C8483A" w:rsidTr="001048CD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 Руководство практической подготовкой студентов, обучающихся по образовательным программам среднего профессионального образования: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 разработка программы наставничества в отношении каждого наставляемого лица;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согласование программы наставничества  с руководителем ОО;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совместный  план осуществления наставляемой деятельности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 наставляемым лицом;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проведение образовательных мероприятий  для наставляемых лиц;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посещение образовательных мероприятий   наставляемых лиц;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проведение консультаций для наставляемых лиц по вопросам подготовки к организации образовательной деятельности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A65" w:rsidRPr="00C8483A" w:rsidTr="001048CD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 Участие в разработке, корректировке, рецензировании образовательных программ с педагогическими работниками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4B77F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межатт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67A65" w:rsidRPr="00C8483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867A65" w:rsidRPr="00C8483A">
              <w:rPr>
                <w:rFonts w:ascii="Times New Roman" w:eastAsia="Times New Roman" w:hAnsi="Times New Roman" w:cs="Times New Roman"/>
                <w:lang w:eastAsia="ru-RU"/>
              </w:rPr>
              <w:t>ериод</w:t>
            </w:r>
            <w:proofErr w:type="spellEnd"/>
          </w:p>
        </w:tc>
      </w:tr>
      <w:tr w:rsidR="00867A65" w:rsidRPr="00C8483A" w:rsidTr="001048CD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1.3 Участие в реализации программ деятельности детских объединений, сообществ, клубов, организаций, движений.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4B77FE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межаттест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67A65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</w:tc>
      </w:tr>
      <w:tr w:rsidR="00867A65" w:rsidRPr="00C8483A" w:rsidTr="001048CD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1.4 Участие в организации исследовательской и проектной деятельности (творческие лаборатории и пр.) на уровне учреждения (План работы (программа деятельности), отчетные материалы и др.)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867A65" w:rsidRPr="00C8483A" w:rsidTr="001048CD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1.5 Эффективная организация масштабных мероприятий (акций, конкурсов, проектов и пр.) 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уровне учреждения-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уровень-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уровень-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4B77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867A65" w:rsidRPr="00C8483A" w:rsidTr="001048CD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1.6 Наличие  разработанных методических продуктов (методические разработки, сценарии, дидактические материалы)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4B77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867A65" w:rsidRPr="00C8483A" w:rsidTr="001048CD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1.7  Наличие положительных отзывов о проведенных методических мероприятиях всех участников образовательного процесса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0F6790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1</w:t>
            </w:r>
            <w:r w:rsidR="00867A65" w:rsidRPr="00C848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4B77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867A65" w:rsidRPr="00C8483A" w:rsidTr="001048CD">
        <w:trPr>
          <w:trHeight w:val="540"/>
        </w:trPr>
        <w:tc>
          <w:tcPr>
            <w:tcW w:w="10348" w:type="dxa"/>
            <w:gridSpan w:val="3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2.Методическая поддержка педагогических работников</w:t>
            </w:r>
          </w:p>
        </w:tc>
      </w:tr>
      <w:tr w:rsidR="00867A65" w:rsidRPr="00C8483A" w:rsidTr="001048CD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 Наставничество  в отношении педагогических работников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A65" w:rsidRPr="00C8483A" w:rsidTr="001048CD">
        <w:trPr>
          <w:trHeight w:val="540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2.2  Наличие методических рекомендаций для организации работы с молодыми специалистами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4B77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867A65" w:rsidRPr="00C8483A" w:rsidTr="001048CD">
        <w:trPr>
          <w:trHeight w:val="555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2.3 Использование инновационных форм и методов работы с молодыми педагогами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4B77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867A65" w:rsidRPr="00C8483A" w:rsidTr="001048CD">
        <w:trPr>
          <w:trHeight w:val="495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2.4  Описание системы работы  педагога-наставника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4B77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867A65" w:rsidRPr="00C8483A" w:rsidTr="001048CD">
        <w:trPr>
          <w:trHeight w:val="495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2.5.  Подготовка педагогических работников для участия в профессиональных конкурсах педагогического мастерства всех уровней.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6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межаттестационный период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A65" w:rsidRPr="00C8483A" w:rsidTr="001048CD">
        <w:trPr>
          <w:trHeight w:val="495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2.6.Результативность участия в профессиональных конкурсах педагогического мастерства всех уровней.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Росссии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hyperlink r:id="rId7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РК.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на внутри школьном уровне;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на Муниципальном уровне;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на Региональном уровне;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на межрегиональном/всероссийском уровне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867A65" w:rsidRPr="00C8483A" w:rsidTr="001048CD">
        <w:trPr>
          <w:trHeight w:val="465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2.7 Организация совместной работы с педагогом-психологом, педагогом-методистом при реализации программы деятельности (анкеты, аналитические справки, программы сопровождения и др.)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A65" w:rsidRPr="00C8483A" w:rsidTr="001048CD">
        <w:trPr>
          <w:trHeight w:val="465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  <w:r w:rsidR="000F6790">
              <w:rPr>
                <w:rFonts w:ascii="Times New Roman" w:eastAsia="Times New Roman" w:hAnsi="Times New Roman" w:cs="Times New Roman"/>
                <w:lang w:eastAsia="ru-RU"/>
              </w:rPr>
              <w:t xml:space="preserve">. Прохождение наставляемыми педагогическими работниками 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обучение по программам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(з</w:t>
            </w:r>
            <w:r w:rsidR="000F6790">
              <w:rPr>
                <w:rFonts w:ascii="Times New Roman" w:eastAsia="Times New Roman" w:hAnsi="Times New Roman" w:cs="Times New Roman"/>
                <w:lang w:eastAsia="ru-RU"/>
              </w:rPr>
              <w:t>а три последних года)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D62CFA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67A65" w:rsidRPr="00C848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867A65" w:rsidRPr="00C8483A" w:rsidTr="001048CD">
        <w:trPr>
          <w:trHeight w:val="465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2.9. Сопровождения </w:t>
            </w:r>
            <w:r w:rsidR="000F6790">
              <w:rPr>
                <w:rFonts w:ascii="Times New Roman" w:eastAsia="Times New Roman" w:hAnsi="Times New Roman" w:cs="Times New Roman"/>
                <w:lang w:eastAsia="ru-RU"/>
              </w:rPr>
              <w:t xml:space="preserve"> наставляемых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педагогических работников ОО в разработке и реализации индивидуальных образовательных маршрутов с целью преодоления профессиональных дефицитов.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(количество ИОМ более 5)</w:t>
            </w:r>
          </w:p>
        </w:tc>
      </w:tr>
      <w:tr w:rsidR="00867A65" w:rsidRPr="00C8483A" w:rsidTr="001048CD">
        <w:trPr>
          <w:trHeight w:val="465"/>
        </w:trPr>
        <w:tc>
          <w:tcPr>
            <w:tcW w:w="7371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2.10. Оказание методической поддержки в  профессиональном развитии</w:t>
            </w:r>
            <w:r w:rsidR="000F6790">
              <w:rPr>
                <w:rFonts w:ascii="Times New Roman" w:eastAsia="Times New Roman" w:hAnsi="Times New Roman" w:cs="Times New Roman"/>
                <w:lang w:eastAsia="ru-RU"/>
              </w:rPr>
              <w:t xml:space="preserve"> наставляемых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педагогов, подготовка к аттестации на присвоение первой или высшей квалификационной категории впервые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867A65" w:rsidRPr="00C8483A" w:rsidTr="001048CD">
        <w:trPr>
          <w:trHeight w:val="294"/>
        </w:trPr>
        <w:tc>
          <w:tcPr>
            <w:tcW w:w="10348" w:type="dxa"/>
            <w:gridSpan w:val="3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867A65" w:rsidRPr="00C8483A" w:rsidTr="001048CD">
        <w:trPr>
          <w:trHeight w:val="1120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 Обобщение педагогического опыта: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уровень: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уровень: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уровень:</w:t>
            </w:r>
          </w:p>
        </w:tc>
        <w:tc>
          <w:tcPr>
            <w:tcW w:w="1134" w:type="dxa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A65" w:rsidRPr="00C8483A" w:rsidTr="001048CD">
        <w:trPr>
          <w:trHeight w:val="471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3.2 Участие в работе региональной ассоциации педагогов - наставников</w:t>
            </w:r>
          </w:p>
        </w:tc>
        <w:tc>
          <w:tcPr>
            <w:tcW w:w="1134" w:type="dxa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A65" w:rsidRPr="00C8483A" w:rsidTr="001048CD">
        <w:trPr>
          <w:trHeight w:val="1120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3.3 Наличие социальных связей с другими учреждениями (ВУЗы,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ССУЗы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, предприятия, музеи и др.), участие в совместных мероприятиях, ученических и педагогических проектах: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уровень: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уровень:</w:t>
            </w:r>
          </w:p>
        </w:tc>
        <w:tc>
          <w:tcPr>
            <w:tcW w:w="1134" w:type="dxa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867A65" w:rsidRPr="00C8483A" w:rsidTr="001048CD">
        <w:trPr>
          <w:trHeight w:val="1120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3.4 Выступления на МО, семинарах, круглых столах, конференциях и др.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более 3-х)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ь-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( более 2-х)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уровень-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уровень-</w:t>
            </w:r>
          </w:p>
        </w:tc>
        <w:tc>
          <w:tcPr>
            <w:tcW w:w="1134" w:type="dxa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A65" w:rsidRPr="00C8483A" w:rsidTr="001048CD">
        <w:trPr>
          <w:trHeight w:val="840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3.5 Реализация программ и проектов в рамках межрегионального и международного сотрудничества (положения, программы, отзывы, материалы об итогах участия).</w:t>
            </w:r>
          </w:p>
        </w:tc>
        <w:tc>
          <w:tcPr>
            <w:tcW w:w="1134" w:type="dxa"/>
          </w:tcPr>
          <w:p w:rsidR="00867A65" w:rsidRPr="00C8483A" w:rsidRDefault="000F6790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67A65" w:rsidRPr="00C848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A65" w:rsidRPr="00C8483A" w:rsidTr="001048CD">
        <w:trPr>
          <w:trHeight w:val="1120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3.6 Опубликованные научные статьи, методические и дидактические разработки: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Интернет – публикации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Научные статьи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Распространение авторских подходов и методических разработок в области наставнической деятельности в ОО</w:t>
            </w:r>
          </w:p>
        </w:tc>
        <w:tc>
          <w:tcPr>
            <w:tcW w:w="1134" w:type="dxa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867A65" w:rsidRPr="00C8483A" w:rsidTr="001048CD">
        <w:trPr>
          <w:trHeight w:val="481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3.7 Наличие изданного учебника, учебного пособия</w:t>
            </w:r>
          </w:p>
        </w:tc>
        <w:tc>
          <w:tcPr>
            <w:tcW w:w="1134" w:type="dxa"/>
          </w:tcPr>
          <w:p w:rsidR="00867A65" w:rsidRPr="00C8483A" w:rsidRDefault="004B77F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D62CF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867A65" w:rsidRPr="00C8483A" w:rsidTr="001048CD">
        <w:trPr>
          <w:trHeight w:val="1120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3.8.  Участие в экспертных комиссиях: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уровень-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уровень-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уровень-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Эксперты ЕГЭ, ОГЭ, члены ГЭК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Эксперты по аттестации</w:t>
            </w:r>
          </w:p>
        </w:tc>
        <w:tc>
          <w:tcPr>
            <w:tcW w:w="1134" w:type="dxa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A65" w:rsidRPr="00C8483A" w:rsidTr="001048CD">
        <w:trPr>
          <w:trHeight w:val="1120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3.9.Работа в составе методических объединений, советов, активов, творческих групп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муниципальном уровне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региональном уровне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федеральном уровне</w:t>
            </w:r>
          </w:p>
        </w:tc>
        <w:tc>
          <w:tcPr>
            <w:tcW w:w="1134" w:type="dxa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867A65" w:rsidRPr="00C8483A" w:rsidTr="001048CD">
        <w:trPr>
          <w:trHeight w:val="1120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3.10 Организация и проведение методических мероприятий (для педагогического сообщества, представителей других учреждений образования, организующих работу с детьми):</w:t>
            </w:r>
          </w:p>
          <w:p w:rsidR="00867A65" w:rsidRPr="00C8483A" w:rsidRDefault="001732B0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 уровне учреждения (3 и более</w:t>
            </w:r>
            <w:r w:rsidR="00867A65" w:rsidRPr="00C848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1732B0">
              <w:rPr>
                <w:rFonts w:ascii="Times New Roman" w:eastAsia="Times New Roman" w:hAnsi="Times New Roman" w:cs="Times New Roman"/>
                <w:lang w:eastAsia="ru-RU"/>
              </w:rPr>
              <w:t>униципальный уровень (2 и более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</w:t>
            </w:r>
          </w:p>
        </w:tc>
        <w:tc>
          <w:tcPr>
            <w:tcW w:w="1134" w:type="dxa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A65" w:rsidRPr="00C8483A" w:rsidTr="001048CD">
        <w:trPr>
          <w:trHeight w:val="447"/>
        </w:trPr>
        <w:tc>
          <w:tcPr>
            <w:tcW w:w="10348" w:type="dxa"/>
            <w:gridSpan w:val="3"/>
          </w:tcPr>
          <w:p w:rsidR="00867A65" w:rsidRPr="00C8483A" w:rsidRDefault="00867A65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Конкурсы профессионального мастерства</w:t>
            </w:r>
          </w:p>
        </w:tc>
      </w:tr>
      <w:tr w:rsidR="00867A65" w:rsidRPr="00C8483A" w:rsidTr="001048CD">
        <w:trPr>
          <w:trHeight w:val="1120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4.1 Результативность личного  участия в профессиональном  конкурсе «Педагог года»:</w:t>
            </w:r>
          </w:p>
          <w:p w:rsidR="00867A65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 конкурса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внутреннего этапа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муниципального этапа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регионального этапа 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ского  этапа</w:t>
            </w:r>
          </w:p>
        </w:tc>
        <w:tc>
          <w:tcPr>
            <w:tcW w:w="1134" w:type="dxa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67A65" w:rsidRPr="00C8483A" w:rsidTr="001048CD">
        <w:trPr>
          <w:trHeight w:val="551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4.2 Результативность личного участия в профессиональных конкурсах педагогического мастерства всех уровней.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867A65" w:rsidRPr="00C8483A" w:rsidRDefault="000F6790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</w:t>
            </w:r>
            <w:r w:rsidR="00867A65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ссии; </w:t>
            </w:r>
            <w:hyperlink r:id="rId8" w:history="1">
              <w:r w:rsidR="00867A65"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  <w:r w:rsidR="00867A65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 Академией </w:t>
            </w:r>
            <w:proofErr w:type="spellStart"/>
            <w:r w:rsidR="00867A65"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="00867A65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867A65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конкурса 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867A65" w:rsidRPr="00C8483A" w:rsidRDefault="00867A6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ский уровень </w:t>
            </w:r>
          </w:p>
        </w:tc>
        <w:tc>
          <w:tcPr>
            <w:tcW w:w="1134" w:type="dxa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7A65" w:rsidRPr="00C8483A" w:rsidTr="001048CD">
        <w:trPr>
          <w:trHeight w:val="491"/>
        </w:trPr>
        <w:tc>
          <w:tcPr>
            <w:tcW w:w="10348" w:type="dxa"/>
            <w:gridSpan w:val="3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5. Награды и поощрения за успехи в профессиональной деятельности</w:t>
            </w:r>
          </w:p>
        </w:tc>
      </w:tr>
      <w:tr w:rsidR="00867A65" w:rsidRPr="00C8483A" w:rsidTr="004B77FE">
        <w:trPr>
          <w:trHeight w:val="1588"/>
        </w:trPr>
        <w:tc>
          <w:tcPr>
            <w:tcW w:w="7371" w:type="dxa"/>
          </w:tcPr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5.1 Наличие и поощрения за успехи в профессиональной деятельности: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Грамоты КРИПКРО, УО, КГУ, Профсоюзы-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 МО и Н РК, 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Звания, Почетная грамота МО РФ, Премия Главы РК</w:t>
            </w:r>
          </w:p>
          <w:p w:rsidR="00867A65" w:rsidRPr="00C8483A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134" w:type="dxa"/>
          </w:tcPr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67A65" w:rsidRPr="00C8483A" w:rsidRDefault="000F6790" w:rsidP="000F67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867A65"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867A65" w:rsidRPr="00C8483A" w:rsidRDefault="00867A6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:rsidR="00867A65" w:rsidRPr="00C8483A" w:rsidRDefault="00867A65" w:rsidP="004B7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843" w:type="dxa"/>
          </w:tcPr>
          <w:p w:rsidR="00867A65" w:rsidRPr="00C8483A" w:rsidRDefault="00867A6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67A65" w:rsidRPr="00C8483A" w:rsidRDefault="00867A65" w:rsidP="004B77F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867A65" w:rsidRPr="00C8483A" w:rsidTr="001048CD">
        <w:trPr>
          <w:trHeight w:val="680"/>
        </w:trPr>
        <w:tc>
          <w:tcPr>
            <w:tcW w:w="10348" w:type="dxa"/>
            <w:gridSpan w:val="3"/>
          </w:tcPr>
          <w:p w:rsidR="001732B0" w:rsidRPr="000F7399" w:rsidRDefault="00867A65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Педагог-наставник:   п</w:t>
            </w:r>
            <w:r w:rsidRPr="006012CD">
              <w:rPr>
                <w:rFonts w:ascii="Times New Roman" w:eastAsia="Times New Roman" w:hAnsi="Times New Roman" w:cs="Times New Roman"/>
                <w:b/>
                <w:lang w:eastAsia="ru-RU"/>
              </w:rPr>
              <w:t>роходной балл-650</w:t>
            </w:r>
            <w:r w:rsidR="001732B0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bookmarkStart w:id="0" w:name="_GoBack"/>
            <w:bookmarkEnd w:id="0"/>
          </w:p>
        </w:tc>
      </w:tr>
    </w:tbl>
    <w:p w:rsidR="00A500C3" w:rsidRDefault="00A500C3"/>
    <w:sectPr w:rsidR="00A500C3" w:rsidSect="00867A6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65"/>
    <w:rsid w:val="000F6790"/>
    <w:rsid w:val="001732B0"/>
    <w:rsid w:val="004B77FE"/>
    <w:rsid w:val="00867A65"/>
    <w:rsid w:val="009E73D8"/>
    <w:rsid w:val="00A500C3"/>
    <w:rsid w:val="00D6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ru/activity/main_activities/talent_support/competitions_for_educato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.gov.ru/activity/main_activities/talent_support/competitions_for_educato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.gov.ru/activity/main_activities/talent_support/competitions_for_educato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852A6-EDB1-4E50-B308-1B9635A1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2023-06-22T08:06:00Z</cp:lastPrinted>
  <dcterms:created xsi:type="dcterms:W3CDTF">2023-06-20T11:35:00Z</dcterms:created>
  <dcterms:modified xsi:type="dcterms:W3CDTF">2025-02-07T12:19:00Z</dcterms:modified>
</cp:coreProperties>
</file>