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11" w:rsidRPr="006E5931" w:rsidRDefault="00A4401A" w:rsidP="00A4401A">
      <w:pPr>
        <w:jc w:val="center"/>
        <w:rPr>
          <w:rStyle w:val="osn"/>
          <w:rFonts w:ascii="Times New Roman" w:hAnsi="Times New Roman" w:cs="Times New Roman"/>
          <w:b/>
          <w:color w:val="10302D"/>
          <w:sz w:val="28"/>
          <w:szCs w:val="28"/>
        </w:rPr>
      </w:pPr>
      <w:r w:rsidRPr="006E5931">
        <w:rPr>
          <w:rStyle w:val="osn"/>
          <w:rFonts w:ascii="Times New Roman" w:hAnsi="Times New Roman" w:cs="Times New Roman"/>
          <w:b/>
          <w:sz w:val="28"/>
          <w:szCs w:val="28"/>
        </w:rPr>
        <w:t>Д</w:t>
      </w:r>
      <w:r w:rsidR="00416004" w:rsidRPr="006E5931">
        <w:rPr>
          <w:rStyle w:val="osn"/>
          <w:rFonts w:ascii="Times New Roman" w:hAnsi="Times New Roman" w:cs="Times New Roman"/>
          <w:b/>
          <w:sz w:val="28"/>
          <w:szCs w:val="28"/>
        </w:rPr>
        <w:t>емонстрационные</w:t>
      </w:r>
      <w:r w:rsidR="00416004" w:rsidRPr="006E5931">
        <w:rPr>
          <w:rStyle w:val="osn"/>
          <w:rFonts w:ascii="Times New Roman" w:hAnsi="Times New Roman" w:cs="Times New Roman"/>
          <w:b/>
          <w:color w:val="000099"/>
          <w:sz w:val="28"/>
          <w:szCs w:val="28"/>
        </w:rPr>
        <w:t xml:space="preserve"> варианты </w:t>
      </w:r>
      <w:r w:rsidR="00416004" w:rsidRPr="006E5931">
        <w:rPr>
          <w:rStyle w:val="osn"/>
          <w:rFonts w:ascii="Times New Roman" w:hAnsi="Times New Roman" w:cs="Times New Roman"/>
          <w:b/>
          <w:color w:val="10302D"/>
          <w:sz w:val="28"/>
          <w:szCs w:val="28"/>
        </w:rPr>
        <w:t>контрольных измерительных материалов</w:t>
      </w:r>
      <w:r w:rsidR="005F6911" w:rsidRPr="006E5931">
        <w:rPr>
          <w:rStyle w:val="osn"/>
          <w:rFonts w:ascii="Times New Roman" w:hAnsi="Times New Roman" w:cs="Times New Roman"/>
          <w:b/>
          <w:color w:val="10302D"/>
          <w:sz w:val="28"/>
          <w:szCs w:val="28"/>
        </w:rPr>
        <w:t>:</w:t>
      </w:r>
    </w:p>
    <w:p w:rsidR="00EC2DCB" w:rsidRPr="004A498F" w:rsidRDefault="004A498F" w:rsidP="00EC2DCB">
      <w:pPr>
        <w:spacing w:after="0" w:line="240" w:lineRule="auto"/>
        <w:jc w:val="center"/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</w:pP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п</w:t>
      </w:r>
      <w:r w:rsidR="00EC2DCB"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о образовательным программам основного общего образования</w:t>
      </w:r>
    </w:p>
    <w:p w:rsidR="00A4401A" w:rsidRPr="004A498F" w:rsidRDefault="00EC2DCB" w:rsidP="004A498F">
      <w:pPr>
        <w:spacing w:after="0" w:line="240" w:lineRule="auto"/>
        <w:jc w:val="center"/>
        <w:rPr>
          <w:rFonts w:ascii="Times New Roman" w:hAnsi="Times New Roman" w:cs="Times New Roman"/>
          <w:b/>
          <w:color w:val="10302D"/>
          <w:sz w:val="24"/>
          <w:szCs w:val="24"/>
        </w:rPr>
      </w:pP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 xml:space="preserve">по  предмету </w:t>
      </w:r>
      <w:r w:rsidR="0023486C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«Родной (калмыцкий) язык» в 2025</w:t>
      </w: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 xml:space="preserve"> году</w:t>
      </w:r>
    </w:p>
    <w:p w:rsidR="00954B5D" w:rsidRDefault="00954B5D" w:rsidP="00EC2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01A" w:rsidRPr="00A4401A" w:rsidRDefault="00A4401A" w:rsidP="00EC2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01A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A4401A" w:rsidRDefault="00A4401A" w:rsidP="00EC2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bCs/>
          <w:sz w:val="24"/>
          <w:szCs w:val="24"/>
        </w:rPr>
        <w:t xml:space="preserve">по оцениванию </w:t>
      </w:r>
      <w:proofErr w:type="gramStart"/>
      <w:r w:rsidRPr="00A4401A">
        <w:rPr>
          <w:rFonts w:ascii="Times New Roman" w:hAnsi="Times New Roman" w:cs="Times New Roman"/>
          <w:bCs/>
          <w:sz w:val="24"/>
          <w:szCs w:val="24"/>
        </w:rPr>
        <w:t xml:space="preserve">выполнения </w:t>
      </w:r>
      <w:r w:rsidR="006E59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401A">
        <w:rPr>
          <w:rFonts w:ascii="Times New Roman" w:hAnsi="Times New Roman" w:cs="Times New Roman"/>
          <w:bCs/>
          <w:sz w:val="24"/>
          <w:szCs w:val="24"/>
        </w:rPr>
        <w:t xml:space="preserve">заданий мониторинговых исследований качества </w:t>
      </w:r>
      <w:r w:rsidRPr="00A4401A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A4401A">
        <w:rPr>
          <w:rFonts w:ascii="Times New Roman" w:hAnsi="Times New Roman" w:cs="Times New Roman"/>
          <w:sz w:val="24"/>
          <w:szCs w:val="24"/>
        </w:rPr>
        <w:t xml:space="preserve">  по образовательным программам основного общего образования</w:t>
      </w:r>
    </w:p>
    <w:p w:rsidR="00A4401A" w:rsidRPr="00A4401A" w:rsidRDefault="00A4401A" w:rsidP="00A4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401A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893FC3">
        <w:rPr>
          <w:rFonts w:ascii="Times New Roman" w:hAnsi="Times New Roman" w:cs="Times New Roman"/>
          <w:sz w:val="24"/>
          <w:szCs w:val="24"/>
        </w:rPr>
        <w:t>«Родной (калмыцкий) язык» в 2025</w:t>
      </w:r>
      <w:r w:rsidRPr="00A4401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A4401A" w:rsidRPr="00A4401A" w:rsidRDefault="00A4401A" w:rsidP="00A4401A">
      <w:pPr>
        <w:pStyle w:val="a4"/>
        <w:numPr>
          <w:ilvl w:val="0"/>
          <w:numId w:val="9"/>
        </w:numPr>
        <w:ind w:left="0" w:firstLine="567"/>
        <w:jc w:val="both"/>
      </w:pPr>
      <w:r w:rsidRPr="00A4401A">
        <w:rPr>
          <w:rStyle w:val="11"/>
          <w:color w:val="000000"/>
          <w:sz w:val="24"/>
          <w:szCs w:val="24"/>
        </w:rPr>
        <w:t>Характеристика структуры и содержания КИМ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КИМ включает в себя различные задания: 8 заданий с кратким ответом и 1 задание с развернутым ответом.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01A">
        <w:rPr>
          <w:rStyle w:val="14"/>
          <w:color w:val="000000"/>
          <w:sz w:val="24"/>
          <w:szCs w:val="24"/>
        </w:rPr>
        <w:t>В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</w:t>
      </w:r>
      <w:proofErr w:type="gramStart"/>
      <w:r w:rsidRPr="00A4401A">
        <w:rPr>
          <w:rStyle w:val="14"/>
          <w:color w:val="000000"/>
          <w:sz w:val="24"/>
          <w:szCs w:val="24"/>
        </w:rPr>
        <w:t>КИМ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предложены следующие разновидности заданий с кратким ответом: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- задания на выбор и запись правильного ответа из предложенного перечня ответов;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- задания на установление соответствия позиций.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На задания с кратким ответом ответ дается соответствующей записью в виде цифры, буквы или слова, записанного печатными буквами без пробелов и других разделителей.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Задание с развернутым ответом включает  в себя написание мини-сочинения на заданную тему.</w:t>
      </w:r>
    </w:p>
    <w:p w:rsidR="00A4401A" w:rsidRPr="00A4401A" w:rsidRDefault="00A4401A" w:rsidP="00A440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1"/>
          <w:rFonts w:eastAsiaTheme="minorHAnsi"/>
          <w:color w:val="000000"/>
          <w:sz w:val="24"/>
          <w:szCs w:val="24"/>
        </w:rPr>
        <w:t>2. Продолжительность МИ по калмыцкому языку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Время выполнения заданий мониторинга – 40 минут.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7"/>
      <w:bookmarkStart w:id="1" w:name="bookmark6"/>
      <w:r w:rsidRPr="00A4401A">
        <w:rPr>
          <w:rStyle w:val="11"/>
          <w:rFonts w:eastAsiaTheme="minorHAnsi"/>
          <w:color w:val="000000"/>
          <w:sz w:val="24"/>
          <w:szCs w:val="24"/>
        </w:rPr>
        <w:t xml:space="preserve">3. Система оценивания выполнения отдельных заданий </w:t>
      </w:r>
      <w:bookmarkEnd w:id="0"/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Раздел </w:t>
      </w:r>
      <w:r w:rsidRPr="00A4401A">
        <w:rPr>
          <w:rStyle w:val="14"/>
          <w:b/>
          <w:color w:val="000000"/>
          <w:sz w:val="24"/>
          <w:szCs w:val="24"/>
          <w:lang w:val="en-US"/>
        </w:rPr>
        <w:t>I</w:t>
      </w:r>
      <w:r w:rsidRPr="00A4401A">
        <w:rPr>
          <w:rStyle w:val="14"/>
          <w:b/>
          <w:color w:val="000000"/>
          <w:sz w:val="24"/>
          <w:szCs w:val="24"/>
        </w:rPr>
        <w:t>:</w:t>
      </w:r>
      <w:r w:rsidRPr="00A4401A">
        <w:rPr>
          <w:rStyle w:val="14"/>
          <w:color w:val="000000"/>
          <w:sz w:val="24"/>
          <w:szCs w:val="24"/>
        </w:rPr>
        <w:t xml:space="preserve"> За верное выполнение каждого задания с выбором ответа ученик получает 2 балла. 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Раздел </w:t>
      </w:r>
      <w:r w:rsidRPr="00A4401A">
        <w:rPr>
          <w:rStyle w:val="14"/>
          <w:b/>
          <w:color w:val="000000"/>
          <w:sz w:val="24"/>
          <w:szCs w:val="24"/>
          <w:lang w:val="en-US"/>
        </w:rPr>
        <w:t>II</w:t>
      </w:r>
      <w:r w:rsidRPr="00A4401A">
        <w:rPr>
          <w:rStyle w:val="14"/>
          <w:b/>
          <w:color w:val="000000"/>
          <w:sz w:val="24"/>
          <w:szCs w:val="24"/>
        </w:rPr>
        <w:t>:</w:t>
      </w:r>
      <w:r w:rsidRPr="00A4401A">
        <w:rPr>
          <w:rStyle w:val="14"/>
          <w:color w:val="000000"/>
          <w:sz w:val="24"/>
          <w:szCs w:val="24"/>
        </w:rPr>
        <w:t xml:space="preserve"> В заданиях данного раздела оценивается каждое правильно установленное соответствие. За верное выполнение каждого задания  </w:t>
      </w:r>
      <w:proofErr w:type="gramStart"/>
      <w:r w:rsidRPr="00A4401A">
        <w:rPr>
          <w:rStyle w:val="14"/>
          <w:color w:val="000000"/>
          <w:sz w:val="24"/>
          <w:szCs w:val="24"/>
        </w:rPr>
        <w:t>обучающийся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получает 2 балла. 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Раздел </w:t>
      </w:r>
      <w:r w:rsidRPr="00A4401A">
        <w:rPr>
          <w:rStyle w:val="14"/>
          <w:b/>
          <w:color w:val="000000"/>
          <w:sz w:val="24"/>
          <w:szCs w:val="24"/>
          <w:lang w:val="en-US"/>
        </w:rPr>
        <w:t>III</w:t>
      </w:r>
      <w:r w:rsidRPr="00A4401A">
        <w:rPr>
          <w:rStyle w:val="14"/>
          <w:b/>
          <w:color w:val="000000"/>
          <w:sz w:val="24"/>
          <w:szCs w:val="24"/>
        </w:rPr>
        <w:t>:</w:t>
      </w:r>
      <w:r w:rsidRPr="00A4401A">
        <w:rPr>
          <w:rStyle w:val="14"/>
          <w:color w:val="000000"/>
          <w:sz w:val="24"/>
          <w:szCs w:val="24"/>
        </w:rPr>
        <w:t xml:space="preserve"> За верное выполнение задания  </w:t>
      </w:r>
      <w:proofErr w:type="gramStart"/>
      <w:r w:rsidRPr="00A4401A">
        <w:rPr>
          <w:rStyle w:val="14"/>
          <w:color w:val="000000"/>
          <w:sz w:val="24"/>
          <w:szCs w:val="24"/>
        </w:rPr>
        <w:t>обучающийся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получает 20 баллов. 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При оценивании задания 9 (мини-сочинение) следует учитывать объем письменного текста, выраженный в количестве слов. Требуемый объем для мини-сочинения – 35-</w:t>
      </w:r>
      <w:r w:rsidRPr="00A4401A">
        <w:rPr>
          <w:rStyle w:val="a7"/>
          <w:b w:val="0"/>
          <w:color w:val="000000"/>
          <w:spacing w:val="-1"/>
          <w:sz w:val="24"/>
          <w:szCs w:val="24"/>
        </w:rPr>
        <w:t>40</w:t>
      </w:r>
      <w:r w:rsidRPr="00A4401A">
        <w:rPr>
          <w:rStyle w:val="a7"/>
          <w:color w:val="000000"/>
          <w:spacing w:val="-1"/>
          <w:sz w:val="24"/>
          <w:szCs w:val="24"/>
        </w:rPr>
        <w:t xml:space="preserve"> </w:t>
      </w:r>
      <w:r w:rsidRPr="00A4401A">
        <w:rPr>
          <w:rStyle w:val="14"/>
          <w:color w:val="000000"/>
          <w:sz w:val="24"/>
          <w:szCs w:val="24"/>
        </w:rPr>
        <w:t xml:space="preserve">слов. </w:t>
      </w:r>
    </w:p>
    <w:p w:rsidR="00A4401A" w:rsidRPr="00A4401A" w:rsidRDefault="00A4401A" w:rsidP="00A4401A">
      <w:pPr>
        <w:pStyle w:val="a6"/>
        <w:shd w:val="clear" w:color="auto" w:fill="auto"/>
        <w:tabs>
          <w:tab w:val="left" w:pos="3945"/>
        </w:tabs>
        <w:spacing w:before="0" w:line="240" w:lineRule="auto"/>
        <w:ind w:firstLine="680"/>
        <w:jc w:val="both"/>
        <w:rPr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Проверка задания 9 (сочинение) осуществляется одним экспертом. В ходе проверки эксперт может делать пометки на проверяемых листах, отмечая на полях грамматические ошибки, лексические ошибки, ошибки в орфографии и пунктуации, ошибки в логике высказывания и в употреблении средств логической связи.</w:t>
      </w:r>
    </w:p>
    <w:p w:rsidR="00A4401A" w:rsidRPr="00A4401A" w:rsidRDefault="00A4401A" w:rsidP="00A4401A">
      <w:pPr>
        <w:pStyle w:val="a6"/>
        <w:shd w:val="clear" w:color="auto" w:fill="auto"/>
        <w:spacing w:before="0" w:line="240" w:lineRule="auto"/>
        <w:ind w:firstLine="680"/>
        <w:jc w:val="both"/>
        <w:rPr>
          <w:rStyle w:val="14"/>
          <w:b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Критерии оценивания задания 9. </w:t>
      </w:r>
    </w:p>
    <w:p w:rsidR="00A4401A" w:rsidRPr="00A4401A" w:rsidRDefault="00A4401A" w:rsidP="00A4401A">
      <w:pPr>
        <w:pStyle w:val="a6"/>
        <w:shd w:val="clear" w:color="auto" w:fill="auto"/>
        <w:spacing w:before="0" w:line="240" w:lineRule="auto"/>
        <w:ind w:firstLine="680"/>
        <w:jc w:val="both"/>
        <w:rPr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Сочинение обучающегося оценивается по следующим критериям: организация текста (К</w:t>
      </w:r>
      <w:proofErr w:type="gramStart"/>
      <w:r w:rsidRPr="00A4401A">
        <w:rPr>
          <w:rStyle w:val="14"/>
          <w:color w:val="000000"/>
          <w:sz w:val="24"/>
          <w:szCs w:val="24"/>
        </w:rPr>
        <w:t>1</w:t>
      </w:r>
      <w:proofErr w:type="gramEnd"/>
      <w:r w:rsidRPr="00A4401A">
        <w:rPr>
          <w:rStyle w:val="14"/>
          <w:color w:val="000000"/>
          <w:sz w:val="24"/>
          <w:szCs w:val="24"/>
        </w:rPr>
        <w:t>), лексико-грамматическое оформление текста (К2), орфография и пунктуация (К3). Максимальное количество баллов, которое можно набрать за сочинение - 20 баллов.</w:t>
      </w:r>
    </w:p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8" w:type="dxa"/>
        <w:tblLook w:val="04A0" w:firstRow="1" w:lastRow="0" w:firstColumn="1" w:lastColumn="0" w:noHBand="0" w:noVBand="1"/>
      </w:tblPr>
      <w:tblGrid>
        <w:gridCol w:w="817"/>
        <w:gridCol w:w="7371"/>
        <w:gridCol w:w="1560"/>
      </w:tblGrid>
      <w:tr w:rsidR="00A4401A" w:rsidRPr="00A4401A" w:rsidTr="006F580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оформление сочинения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смысловой цельностью, речевой связностью и последовательностью изложения:</w:t>
            </w:r>
          </w:p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логические ошибки отсутствуют, последовательность изложения не нарушена;</w:t>
            </w:r>
          </w:p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работе нет нарушений абзацного членения текста;</w:t>
            </w:r>
          </w:p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характеризуется композиционной стройностью и 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завершенностью.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характеризуется смысловой цельностью, связностью и последовательностью изложения, 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одна логическая ошибка,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имеется одно нарушение абзацного членения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просматривается коммуникативный замысел,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одной логической ошибки,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два случая нарушения абзацного членения текста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не просматривается коммуникативный замысел,  допущено более двух логических ошибок.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точностью выражения мысли, разнообразием грамматического строя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точностью выражения мысли,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однообразие грамматического строя речи,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разнообразием грамматического строя речи,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нарушения точности выражения мысли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отличается бедностью словаря и однообразием грамматического строя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 ошибок нет (или 1 негрубая ошибка)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не более 2-х ошибок 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3–4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4-х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 ошибок нет (или 1 негрубая ошибка)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1–3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4–5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5-и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языковых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1–2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2-х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>За выполнение контрольной работы выставляется отметка по пятибалльной шкале.</w:t>
      </w:r>
    </w:p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>Отметка «2» выставляется в том случае, если обучающийся набрал от 0 до 6 баллов за выполнение всех частей контрольной работы.</w:t>
      </w:r>
    </w:p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>Отметка «3» выставляется в том случае, если обучающийся набрал не менее 8 и не более 16 баллов за выполнение всех частей контрольной работы.</w:t>
      </w:r>
    </w:p>
    <w:p w:rsidR="00A4401A" w:rsidRPr="00A4401A" w:rsidRDefault="00A4401A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>Отметка «4» выставляется в том случае, если учащийся набрал не менее 18 и не более 26 баллов за выполнение всех частей контрольной работы.</w:t>
      </w:r>
    </w:p>
    <w:p w:rsidR="00A4401A" w:rsidRPr="00A4401A" w:rsidRDefault="00A4401A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Отметка «5» выставляется в том случае, если учащийся набрал не менее 28 баллов за выполнение всех частей контрольной работы. При этом учащийся должен набрать не менее 10 баллов за выполнение  задания 9. </w:t>
      </w:r>
    </w:p>
    <w:p w:rsidR="00A4401A" w:rsidRPr="004A498F" w:rsidRDefault="00A4401A" w:rsidP="004A49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4401A">
        <w:rPr>
          <w:rStyle w:val="14"/>
          <w:color w:val="000000"/>
          <w:sz w:val="24"/>
          <w:szCs w:val="24"/>
        </w:rPr>
        <w:t xml:space="preserve">За верное выполнение всех заданий можно получить </w:t>
      </w:r>
      <w:r w:rsidRPr="00A4401A">
        <w:rPr>
          <w:rStyle w:val="a7"/>
          <w:color w:val="000000"/>
          <w:spacing w:val="-1"/>
          <w:sz w:val="24"/>
          <w:szCs w:val="24"/>
        </w:rPr>
        <w:t xml:space="preserve">36 </w:t>
      </w:r>
      <w:r w:rsidRPr="00A4401A">
        <w:rPr>
          <w:rStyle w:val="14"/>
          <w:color w:val="000000"/>
          <w:sz w:val="24"/>
          <w:szCs w:val="24"/>
        </w:rPr>
        <w:t>баллов.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1"/>
        <w:gridCol w:w="1927"/>
        <w:gridCol w:w="1927"/>
        <w:gridCol w:w="1928"/>
        <w:gridCol w:w="1928"/>
      </w:tblGrid>
      <w:tr w:rsidR="00A4401A" w:rsidRPr="00A4401A" w:rsidTr="006F5800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4401A" w:rsidRPr="00A4401A" w:rsidTr="006F5800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 xml:space="preserve">0 – 6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8 - 16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18 – 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28 - 36</w:t>
            </w:r>
          </w:p>
        </w:tc>
      </w:tr>
    </w:tbl>
    <w:bookmarkEnd w:id="1"/>
    <w:p w:rsidR="00550FB2" w:rsidRDefault="00A4401A" w:rsidP="00A4401A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  <w:r>
        <w:rPr>
          <w:rStyle w:val="osn"/>
          <w:rFonts w:ascii="Times New Roman" w:hAnsi="Times New Roman" w:cs="Times New Roman"/>
          <w:color w:val="10302D"/>
          <w:sz w:val="24"/>
          <w:szCs w:val="24"/>
        </w:rPr>
        <w:t xml:space="preserve">         </w:t>
      </w:r>
      <w:r w:rsidR="004A498F">
        <w:rPr>
          <w:rStyle w:val="osn"/>
          <w:rFonts w:ascii="Times New Roman" w:hAnsi="Times New Roman" w:cs="Times New Roman"/>
          <w:color w:val="10302D"/>
          <w:sz w:val="24"/>
          <w:szCs w:val="24"/>
        </w:rPr>
        <w:t xml:space="preserve">                        </w:t>
      </w:r>
    </w:p>
    <w:p w:rsidR="00550FB2" w:rsidRDefault="00550FB2" w:rsidP="00550FB2">
      <w:pPr>
        <w:spacing w:after="0" w:line="240" w:lineRule="auto"/>
        <w:jc w:val="center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563D9" w:rsidRPr="004A498F" w:rsidRDefault="005563D9" w:rsidP="00550FB2">
      <w:pPr>
        <w:spacing w:after="0" w:line="240" w:lineRule="auto"/>
        <w:jc w:val="center"/>
        <w:rPr>
          <w:rFonts w:ascii="Times New Roman" w:hAnsi="Times New Roman" w:cs="Times New Roman"/>
          <w:color w:val="10302D"/>
          <w:sz w:val="24"/>
          <w:szCs w:val="24"/>
        </w:rPr>
      </w:pPr>
      <w:r w:rsidRPr="00A4401A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выполнению работы</w:t>
      </w:r>
    </w:p>
    <w:p w:rsidR="005563D9" w:rsidRPr="00A4401A" w:rsidRDefault="005563D9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 xml:space="preserve">Контрольная работа состоит из 3 частей, включающих в себя 9 заданий. </w:t>
      </w:r>
    </w:p>
    <w:p w:rsidR="005563D9" w:rsidRPr="00A4401A" w:rsidRDefault="005563D9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Мониторинговые задания выполняются в тетрадных листах со штампом образовательной организации. </w:t>
      </w:r>
    </w:p>
    <w:p w:rsidR="005563D9" w:rsidRPr="00A4401A" w:rsidRDefault="005563D9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>На выполнение контрольной работы по калмыцкому языку отводится 40 минут.</w:t>
      </w:r>
    </w:p>
    <w:p w:rsidR="005563D9" w:rsidRPr="00A4401A" w:rsidRDefault="005563D9" w:rsidP="00A4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A440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401A">
        <w:rPr>
          <w:rFonts w:ascii="Times New Roman" w:hAnsi="Times New Roman" w:cs="Times New Roman"/>
          <w:sz w:val="24"/>
          <w:szCs w:val="24"/>
        </w:rPr>
        <w:t xml:space="preserve"> (задания по лексике) содержит 4 задания. Ответы к заданиям 1 – 4 записываются в виде одной цифры, которая соответствует номеру правильного ответа.</w:t>
      </w:r>
    </w:p>
    <w:p w:rsidR="005563D9" w:rsidRPr="00A4401A" w:rsidRDefault="005563D9" w:rsidP="00A4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A440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401A">
        <w:rPr>
          <w:rFonts w:ascii="Times New Roman" w:hAnsi="Times New Roman" w:cs="Times New Roman"/>
          <w:sz w:val="24"/>
          <w:szCs w:val="24"/>
        </w:rPr>
        <w:t xml:space="preserve"> (задания по лексике) содержит 4 задания. Ответы к заданиям 5 – 8 записываются в виде одной цифры, которая соответствует номеру правильного ответа.</w:t>
      </w:r>
    </w:p>
    <w:p w:rsidR="005563D9" w:rsidRPr="00A4401A" w:rsidRDefault="005563D9" w:rsidP="00A4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440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401A">
        <w:rPr>
          <w:rFonts w:ascii="Times New Roman" w:hAnsi="Times New Roman" w:cs="Times New Roman"/>
          <w:sz w:val="24"/>
          <w:szCs w:val="24"/>
        </w:rPr>
        <w:t xml:space="preserve"> (задание по письму) содержит 1 задание, предлагающее написать мини-сочинение на заданную тему. Задание выполняется на отдельном листе. </w:t>
      </w:r>
    </w:p>
    <w:p w:rsidR="004A498F" w:rsidRPr="004A498F" w:rsidRDefault="005563D9" w:rsidP="004A4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Баллы, полученные Вами за выполненные задания, суммируются. </w:t>
      </w:r>
    </w:p>
    <w:p w:rsidR="00893FC3" w:rsidRPr="00893FC3" w:rsidRDefault="005F6911" w:rsidP="00893FC3">
      <w:pPr>
        <w:pStyle w:val="a4"/>
        <w:ind w:left="0"/>
        <w:rPr>
          <w:b/>
          <w:i/>
        </w:rPr>
      </w:pPr>
      <w:r w:rsidRPr="00893FC3">
        <w:t xml:space="preserve">                                   </w:t>
      </w:r>
      <w:r w:rsidR="00893FC3">
        <w:t xml:space="preserve">              </w:t>
      </w:r>
      <w:r w:rsidR="00893FC3" w:rsidRPr="00893FC3">
        <w:t xml:space="preserve">     </w:t>
      </w:r>
      <w:r w:rsidR="00893FC3" w:rsidRPr="00893FC3">
        <w:rPr>
          <w:b/>
          <w:i/>
          <w:lang w:val="en-US"/>
        </w:rPr>
        <w:t>I</w:t>
      </w:r>
      <w:r w:rsidR="00893FC3" w:rsidRPr="00893FC3">
        <w:rPr>
          <w:b/>
          <w:i/>
        </w:rPr>
        <w:t>.</w:t>
      </w:r>
      <w:r w:rsidR="00893FC3" w:rsidRPr="00893FC3">
        <w:t xml:space="preserve"> </w:t>
      </w:r>
      <w:r w:rsidR="00893FC3" w:rsidRPr="00893FC3">
        <w:rPr>
          <w:b/>
          <w:i/>
        </w:rPr>
        <w:t>Күүндврт орлцлһн</w:t>
      </w:r>
    </w:p>
    <w:p w:rsidR="00893FC3" w:rsidRPr="00893FC3" w:rsidRDefault="00893FC3" w:rsidP="00893FC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Күүндврт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орлцтн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. 1-4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тойгта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өггдсн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сурврмуд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умшад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дорань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өггдсн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хә</w:t>
      </w:r>
      <w:proofErr w:type="gramStart"/>
      <w:r w:rsidRPr="00893FC3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93FC3">
        <w:rPr>
          <w:rFonts w:ascii="Times New Roman" w:eastAsia="Calibri" w:hAnsi="Times New Roman" w:cs="Times New Roman"/>
          <w:sz w:val="24"/>
          <w:szCs w:val="24"/>
        </w:rPr>
        <w:t>үһәс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чикнь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eastAsia="Calibri" w:hAnsi="Times New Roman" w:cs="Times New Roman"/>
          <w:sz w:val="24"/>
          <w:szCs w:val="24"/>
        </w:rPr>
        <w:t>заатн</w:t>
      </w:r>
      <w:proofErr w:type="spellEnd"/>
      <w:r w:rsidRPr="00893F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893FC3">
        <w:rPr>
          <w:rFonts w:ascii="Times New Roman" w:eastAsia="Calibri" w:hAnsi="Times New Roman" w:cs="Times New Roman"/>
          <w:i/>
          <w:sz w:val="24"/>
          <w:szCs w:val="24"/>
        </w:rPr>
        <w:t>(Предлагается принять участие в условном диалоге.</w:t>
      </w:r>
      <w:proofErr w:type="gramEnd"/>
      <w:r w:rsidRPr="00893FC3">
        <w:rPr>
          <w:rFonts w:ascii="Times New Roman" w:eastAsia="Calibri" w:hAnsi="Times New Roman" w:cs="Times New Roman"/>
          <w:i/>
          <w:sz w:val="24"/>
          <w:szCs w:val="24"/>
        </w:rPr>
        <w:t xml:space="preserve"> Прочитайте приведённые ниже вопросы, обозначенные номерами 1-4. </w:t>
      </w:r>
      <w:proofErr w:type="gramStart"/>
      <w:r w:rsidRPr="00893FC3">
        <w:rPr>
          <w:rFonts w:ascii="Times New Roman" w:eastAsia="Calibri" w:hAnsi="Times New Roman" w:cs="Times New Roman"/>
          <w:i/>
          <w:sz w:val="24"/>
          <w:szCs w:val="24"/>
        </w:rPr>
        <w:t>Выберите из представленных ниже четырех вариантов ответов верный ответ).</w:t>
      </w:r>
      <w:proofErr w:type="gramEnd"/>
    </w:p>
    <w:p w:rsidR="00893FC3" w:rsidRPr="00893FC3" w:rsidRDefault="00893FC3" w:rsidP="00893FC3">
      <w:pPr>
        <w:pStyle w:val="a4"/>
        <w:numPr>
          <w:ilvl w:val="0"/>
          <w:numId w:val="2"/>
        </w:numPr>
        <w:autoSpaceDE w:val="0"/>
        <w:autoSpaceDN w:val="0"/>
        <w:adjustRightInd w:val="0"/>
        <w:ind w:left="0"/>
        <w:jc w:val="both"/>
      </w:pPr>
      <w:proofErr w:type="spellStart"/>
      <w:r w:rsidRPr="00893FC3">
        <w:t>Гѳ</w:t>
      </w:r>
      <w:proofErr w:type="gramStart"/>
      <w:r w:rsidRPr="00893FC3">
        <w:t>р</w:t>
      </w:r>
      <w:proofErr w:type="gramEnd"/>
      <w:r w:rsidRPr="00893FC3">
        <w:t>әсн</w:t>
      </w:r>
      <w:proofErr w:type="spellEnd"/>
      <w:r w:rsidRPr="00893FC3">
        <w:t xml:space="preserve"> </w:t>
      </w:r>
      <w:proofErr w:type="spellStart"/>
      <w:r w:rsidRPr="00893FC3">
        <w:t>ямаран</w:t>
      </w:r>
      <w:proofErr w:type="spellEnd"/>
      <w:r w:rsidRPr="00893FC3">
        <w:t xml:space="preserve"> </w:t>
      </w:r>
      <w:proofErr w:type="spellStart"/>
      <w:r w:rsidRPr="00893FC3">
        <w:t>аң</w:t>
      </w:r>
      <w:proofErr w:type="spellEnd"/>
      <w:r w:rsidRPr="00893FC3">
        <w:t>?</w:t>
      </w:r>
    </w:p>
    <w:tbl>
      <w:tblPr>
        <w:tblW w:w="4600" w:type="pct"/>
        <w:tblLook w:val="01E0" w:firstRow="1" w:lastRow="1" w:firstColumn="1" w:lastColumn="1" w:noHBand="0" w:noVBand="0"/>
      </w:tblPr>
      <w:tblGrid>
        <w:gridCol w:w="699"/>
        <w:gridCol w:w="3978"/>
        <w:gridCol w:w="659"/>
        <w:gridCol w:w="3469"/>
      </w:tblGrid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Герин мал.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Һаза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киитн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</w:tcPr>
          <w:p w:rsidR="00893FC3" w:rsidRPr="00260ECF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Нүүдг аң.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ү:________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теегт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олн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зүсн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малмуд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идшлнә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FC3" w:rsidRPr="00893FC3" w:rsidRDefault="00893FC3" w:rsidP="00893FC3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      2.Гѳ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 xml:space="preserve">әснә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ѳврәр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кедг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бәәҗ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?    </w:t>
      </w:r>
    </w:p>
    <w:tbl>
      <w:tblPr>
        <w:tblW w:w="4600" w:type="pct"/>
        <w:tblLook w:val="01E0" w:firstRow="1" w:lastRow="1" w:firstColumn="1" w:lastColumn="1" w:noHBand="0" w:noVBand="0"/>
      </w:tblPr>
      <w:tblGrid>
        <w:gridCol w:w="699"/>
        <w:gridCol w:w="3978"/>
        <w:gridCol w:w="659"/>
        <w:gridCol w:w="3469"/>
      </w:tblGrid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эмндг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эм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кедг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бәәҗ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Теегт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шовуна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соңсгдна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цә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чандг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бәәҗ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ү: ________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Ачм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футбол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наачана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FC3" w:rsidRPr="00893FC3" w:rsidRDefault="00893FC3" w:rsidP="00893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      3.Тодо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бичг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үүдәсмн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  <w:r w:rsidRPr="00893F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4600" w:type="pct"/>
        <w:tblLook w:val="01E0" w:firstRow="1" w:lastRow="1" w:firstColumn="1" w:lastColumn="1" w:noHBand="0" w:noVBand="0"/>
      </w:tblPr>
      <w:tblGrid>
        <w:gridCol w:w="699"/>
        <w:gridCol w:w="3978"/>
        <w:gridCol w:w="659"/>
        <w:gridCol w:w="3469"/>
      </w:tblGrid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Бичә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бичсмн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Пандита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үүдәсмн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Мадн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дегтр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умшнавидн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ү: ________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тег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йир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сәәхн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FC3" w:rsidRPr="00893FC3" w:rsidRDefault="00893FC3" w:rsidP="00893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      4.Шовуд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күүнд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олз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ѳгнә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600" w:type="pct"/>
        <w:tblLook w:val="01E0" w:firstRow="1" w:lastRow="1" w:firstColumn="1" w:lastColumn="1" w:noHBand="0" w:noVBand="0"/>
      </w:tblPr>
      <w:tblGrid>
        <w:gridCol w:w="699"/>
        <w:gridCol w:w="3978"/>
        <w:gridCol w:w="659"/>
        <w:gridCol w:w="3469"/>
      </w:tblGrid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Күүкд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һаза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наачана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Ялмн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сѳѳһин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аң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FC3" w:rsidRPr="00893FC3" w:rsidTr="00893FC3">
        <w:tc>
          <w:tcPr>
            <w:tcW w:w="397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  <w:hideMark/>
          </w:tcPr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Бадм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шовудт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eastAsia="Calibri" w:hAnsi="Times New Roman" w:cs="Times New Roman"/>
                <w:sz w:val="24"/>
                <w:szCs w:val="24"/>
              </w:rPr>
              <w:t>ө</w:t>
            </w: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дмг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буудя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FC3">
              <w:rPr>
                <w:rFonts w:ascii="Times New Roman" w:eastAsia="Calibri" w:hAnsi="Times New Roman" w:cs="Times New Roman"/>
                <w:sz w:val="24"/>
                <w:szCs w:val="24"/>
              </w:rPr>
              <w:t>ө</w:t>
            </w: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гнә.</w:t>
            </w:r>
          </w:p>
          <w:p w:rsidR="00893FC3" w:rsidRPr="00893FC3" w:rsidRDefault="00893FC3" w:rsidP="00893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ү: ________</w:t>
            </w:r>
          </w:p>
        </w:tc>
        <w:tc>
          <w:tcPr>
            <w:tcW w:w="374" w:type="pct"/>
            <w:hideMark/>
          </w:tcPr>
          <w:p w:rsidR="00893FC3" w:rsidRPr="00893FC3" w:rsidRDefault="00893FC3" w:rsidP="00893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  <w:hideMark/>
          </w:tcPr>
          <w:p w:rsidR="00893FC3" w:rsidRPr="00893FC3" w:rsidRDefault="00893FC3" w:rsidP="0089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олз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ѳгнә</w:t>
            </w:r>
            <w:proofErr w:type="spellEnd"/>
            <w:r w:rsidRPr="00893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3FC3" w:rsidRPr="00893FC3" w:rsidRDefault="00893FC3" w:rsidP="00893FC3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893F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</w:t>
      </w:r>
    </w:p>
    <w:p w:rsidR="00893FC3" w:rsidRPr="00893FC3" w:rsidRDefault="00893FC3" w:rsidP="00893FC3">
      <w:pPr>
        <w:pStyle w:val="a4"/>
        <w:numPr>
          <w:ilvl w:val="0"/>
          <w:numId w:val="3"/>
        </w:numPr>
        <w:ind w:left="0"/>
        <w:jc w:val="center"/>
        <w:rPr>
          <w:b/>
          <w:i/>
        </w:rPr>
      </w:pPr>
      <w:proofErr w:type="spellStart"/>
      <w:r w:rsidRPr="00893FC3">
        <w:rPr>
          <w:b/>
          <w:i/>
        </w:rPr>
        <w:t>Күүндвр</w:t>
      </w:r>
      <w:proofErr w:type="spellEnd"/>
      <w:r w:rsidRPr="00893FC3">
        <w:rPr>
          <w:b/>
          <w:i/>
        </w:rPr>
        <w:t xml:space="preserve"> </w:t>
      </w:r>
      <w:proofErr w:type="spellStart"/>
      <w:r w:rsidRPr="00893FC3">
        <w:rPr>
          <w:b/>
          <w:i/>
        </w:rPr>
        <w:t>тогтсн</w:t>
      </w:r>
      <w:proofErr w:type="spellEnd"/>
      <w:r w:rsidRPr="00893FC3">
        <w:rPr>
          <w:b/>
          <w:i/>
        </w:rPr>
        <w:t xml:space="preserve"> </w:t>
      </w:r>
      <w:proofErr w:type="spellStart"/>
      <w:r w:rsidRPr="00893FC3">
        <w:rPr>
          <w:b/>
          <w:i/>
        </w:rPr>
        <w:t>орминь</w:t>
      </w:r>
      <w:proofErr w:type="spellEnd"/>
      <w:r w:rsidRPr="00893FC3">
        <w:rPr>
          <w:b/>
          <w:i/>
        </w:rPr>
        <w:t xml:space="preserve"> </w:t>
      </w:r>
      <w:proofErr w:type="spellStart"/>
      <w:r w:rsidRPr="00893FC3">
        <w:rPr>
          <w:b/>
          <w:i/>
        </w:rPr>
        <w:t>оллһн</w:t>
      </w:r>
      <w:proofErr w:type="spellEnd"/>
    </w:p>
    <w:p w:rsidR="00893FC3" w:rsidRPr="00893FC3" w:rsidRDefault="00893FC3" w:rsidP="00893F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5-8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тойгудта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күүндврмүд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умшад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тер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күүндвр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альд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тогтснь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заатн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 (Предлагается прочесть четыре коротких диалога, обозначенных буквами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 xml:space="preserve">, В, С, Д. Установите соответствие между диалогами и местами, где они происходят. К каждому диалогу подберите соответствующее место действия, обозначенное цифрами. 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Используйте каждое место действия из списка 1 – 4 только один раз).</w:t>
      </w:r>
      <w:proofErr w:type="gramEnd"/>
    </w:p>
    <w:p w:rsidR="00893FC3" w:rsidRPr="00893FC3" w:rsidRDefault="00893FC3" w:rsidP="00893FC3">
      <w:pPr>
        <w:pStyle w:val="a4"/>
        <w:numPr>
          <w:ilvl w:val="0"/>
          <w:numId w:val="4"/>
        </w:numPr>
        <w:tabs>
          <w:tab w:val="left" w:pos="6765"/>
        </w:tabs>
        <w:ind w:left="0"/>
        <w:jc w:val="both"/>
        <w:rPr>
          <w:b/>
        </w:rPr>
      </w:pPr>
      <w:proofErr w:type="spellStart"/>
      <w:r w:rsidRPr="00893FC3">
        <w:rPr>
          <w:b/>
        </w:rPr>
        <w:t>Паркд</w:t>
      </w:r>
      <w:proofErr w:type="spellEnd"/>
    </w:p>
    <w:p w:rsidR="00893FC3" w:rsidRDefault="00893FC3" w:rsidP="00893FC3">
      <w:pPr>
        <w:pStyle w:val="a4"/>
        <w:numPr>
          <w:ilvl w:val="0"/>
          <w:numId w:val="4"/>
        </w:numPr>
        <w:tabs>
          <w:tab w:val="left" w:pos="6765"/>
        </w:tabs>
        <w:ind w:left="0"/>
        <w:jc w:val="both"/>
        <w:rPr>
          <w:b/>
        </w:rPr>
      </w:pPr>
      <w:proofErr w:type="spellStart"/>
      <w:r w:rsidRPr="00893FC3">
        <w:rPr>
          <w:b/>
        </w:rPr>
        <w:t>Фермд</w:t>
      </w:r>
      <w:proofErr w:type="spellEnd"/>
    </w:p>
    <w:p w:rsidR="00260ECF" w:rsidRDefault="00893FC3" w:rsidP="00260ECF">
      <w:pPr>
        <w:pStyle w:val="a4"/>
        <w:numPr>
          <w:ilvl w:val="0"/>
          <w:numId w:val="4"/>
        </w:numPr>
        <w:tabs>
          <w:tab w:val="left" w:pos="6765"/>
        </w:tabs>
        <w:ind w:left="0"/>
        <w:jc w:val="both"/>
        <w:rPr>
          <w:b/>
        </w:rPr>
      </w:pPr>
      <w:r w:rsidRPr="00893FC3">
        <w:rPr>
          <w:b/>
        </w:rPr>
        <w:t>Саң</w:t>
      </w:r>
      <w:r>
        <w:rPr>
          <w:b/>
        </w:rPr>
        <w:t>дл</w:t>
      </w:r>
    </w:p>
    <w:p w:rsidR="00893FC3" w:rsidRPr="00260ECF" w:rsidRDefault="00893FC3" w:rsidP="00260ECF">
      <w:pPr>
        <w:pStyle w:val="a4"/>
        <w:numPr>
          <w:ilvl w:val="0"/>
          <w:numId w:val="4"/>
        </w:numPr>
        <w:tabs>
          <w:tab w:val="left" w:pos="6765"/>
        </w:tabs>
        <w:ind w:left="0"/>
        <w:jc w:val="both"/>
        <w:rPr>
          <w:b/>
        </w:rPr>
      </w:pPr>
      <w:proofErr w:type="spellStart"/>
      <w:r w:rsidRPr="00260ECF">
        <w:rPr>
          <w:b/>
        </w:rPr>
        <w:t>Кабинетд</w:t>
      </w:r>
      <w:proofErr w:type="spellEnd"/>
      <w:r w:rsidRPr="00260ECF">
        <w:rPr>
          <w:rFonts w:eastAsia="Calibri"/>
          <w:b/>
          <w:bCs/>
          <w:iCs/>
          <w:lang w:eastAsia="en-US"/>
        </w:rPr>
        <w:t xml:space="preserve">                                          </w:t>
      </w:r>
    </w:p>
    <w:p w:rsidR="00893FC3" w:rsidRPr="00893FC3" w:rsidRDefault="00893FC3" w:rsidP="00893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r w:rsidRPr="00893FC3">
        <w:rPr>
          <w:rFonts w:ascii="Times New Roman" w:hAnsi="Times New Roman" w:cs="Times New Roman"/>
          <w:b/>
          <w:sz w:val="24"/>
          <w:szCs w:val="24"/>
        </w:rPr>
        <w:t>5.Диалог А                                           Хә</w:t>
      </w:r>
      <w:proofErr w:type="gramStart"/>
      <w:r w:rsidRPr="00893F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b/>
          <w:sz w:val="24"/>
          <w:szCs w:val="24"/>
        </w:rPr>
        <w:t>ү: ________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шулун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гидгә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школур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күрәд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Би  ода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келнә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кабинетд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чамаг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күләҗәнә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Юн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болҗ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одв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lastRenderedPageBreak/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Маңһдур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күртл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эрсин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газет һарһх кергтә.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Маңһдур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күртл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кеҗ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чадхий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Чадлго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Медүлвр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белн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Заяна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Ода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Кермн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ирв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Овла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сәәхн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эрсин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газет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һарһувидн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b/>
          <w:sz w:val="24"/>
          <w:szCs w:val="24"/>
        </w:rPr>
        <w:t>6.Диалог Б                                           Хә</w:t>
      </w:r>
      <w:proofErr w:type="gramStart"/>
      <w:r w:rsidRPr="00893F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b/>
          <w:sz w:val="24"/>
          <w:szCs w:val="24"/>
        </w:rPr>
        <w:t>ү: ________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Нүүдлә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Эн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паркд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кеҗәнч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амр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тавта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бәәнч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Очр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Эн-тер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уга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бәәнәв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93FC3">
        <w:rPr>
          <w:rFonts w:ascii="Times New Roman" w:hAnsi="Times New Roman" w:cs="Times New Roman"/>
          <w:sz w:val="24"/>
          <w:szCs w:val="24"/>
        </w:rPr>
        <w:t>Цевр</w:t>
      </w:r>
      <w:proofErr w:type="spellEnd"/>
      <w:proofErr w:type="gram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аһар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киилҗәнәв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Нүүдлә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Чамаг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үзсндән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байрта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бәәнәв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Очр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Би бас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байрлҗанав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Соньн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Нүүдлә:   Соңслч?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Мадниг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шин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багш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сурһх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Очр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сәәхн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цецгәс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энд 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урһҗана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Нүүдлә:    Цецгәсин үнр каңкнад бәәнә.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Паркд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сәәхн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b/>
          <w:sz w:val="24"/>
          <w:szCs w:val="24"/>
        </w:rPr>
        <w:t>7. Диалог В                                           Хә</w:t>
      </w:r>
      <w:proofErr w:type="gramStart"/>
      <w:r w:rsidRPr="00893F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b/>
          <w:sz w:val="24"/>
          <w:szCs w:val="24"/>
        </w:rPr>
        <w:t>ү: ________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Эльза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Баатровна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Күүкд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ода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туһлын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фермд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ирүвидн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Даян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      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Туһлмуд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бичкн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Эльза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Баатровна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Дәкәд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>Санҗ:                     Ѳкәр.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Эльза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Баатровна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Туһлмуд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ѳңгтә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Даян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      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Туһлмуд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цоохр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, улан ѳңгтә.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 xml:space="preserve">Эльза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Баатровна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Күүкд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кѳдләчнр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фермд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кенә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Даян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             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Туһлмудт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FC3">
        <w:rPr>
          <w:rFonts w:ascii="Times New Roman" w:hAnsi="Times New Roman" w:cs="Times New Roman"/>
          <w:sz w:val="24"/>
          <w:szCs w:val="24"/>
        </w:rPr>
        <w:t>увҗар</w:t>
      </w:r>
      <w:proofErr w:type="spellEnd"/>
      <w:proofErr w:type="gram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үс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ѳгнә.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FC3">
        <w:rPr>
          <w:rFonts w:ascii="Times New Roman" w:hAnsi="Times New Roman" w:cs="Times New Roman"/>
          <w:b/>
          <w:sz w:val="24"/>
          <w:szCs w:val="24"/>
        </w:rPr>
        <w:t>8. Диалог Г                                          Хә</w:t>
      </w:r>
      <w:proofErr w:type="gramStart"/>
      <w:r w:rsidRPr="00893F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FC3">
        <w:rPr>
          <w:rFonts w:ascii="Times New Roman" w:hAnsi="Times New Roman" w:cs="Times New Roman"/>
          <w:b/>
          <w:sz w:val="24"/>
          <w:szCs w:val="24"/>
        </w:rPr>
        <w:t>ү: ________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Бембә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дегтрин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саңд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орий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саңд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дегтрмүд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хадһлдг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умшлһна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хорас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бәәнә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Бембә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Умшлһна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болн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хадһлдг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хорасд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юн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бәә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Умшлһна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хорад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дегтрмүд</w:t>
      </w:r>
      <w:proofErr w:type="gramStart"/>
      <w:r w:rsidRPr="00893FC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93FC3">
        <w:rPr>
          <w:rFonts w:ascii="Times New Roman" w:hAnsi="Times New Roman" w:cs="Times New Roman"/>
          <w:sz w:val="24"/>
          <w:szCs w:val="24"/>
        </w:rPr>
        <w:t>едклмүд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, газетмүд  бәәнә.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Дегтр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хадһлһна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хорад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бичәчнрин дегтрмүд дала.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Бембә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саңгин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һардач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чамд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таасгдна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?</w:t>
      </w: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Бамб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Саглр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Джаловна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цаһан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седлклтә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C3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893FC3">
        <w:rPr>
          <w:rFonts w:ascii="Times New Roman" w:hAnsi="Times New Roman" w:cs="Times New Roman"/>
          <w:sz w:val="24"/>
          <w:szCs w:val="24"/>
        </w:rPr>
        <w:t>.</w:t>
      </w:r>
    </w:p>
    <w:p w:rsid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sz w:val="24"/>
          <w:szCs w:val="24"/>
        </w:rPr>
        <w:t>Бембә: Хәләлч, саңд  күүкд дала.</w:t>
      </w:r>
    </w:p>
    <w:p w:rsidR="00260ECF" w:rsidRDefault="00260ECF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FC3" w:rsidRPr="00893FC3" w:rsidRDefault="00893FC3" w:rsidP="00893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FC3">
        <w:rPr>
          <w:rFonts w:ascii="Times New Roman" w:hAnsi="Times New Roman" w:cs="Times New Roman"/>
          <w:b/>
          <w:i/>
          <w:sz w:val="24"/>
          <w:szCs w:val="24"/>
        </w:rPr>
        <w:t>Билглҗ бичлһн</w:t>
      </w:r>
    </w:p>
    <w:p w:rsidR="00893FC3" w:rsidRPr="00893FC3" w:rsidRDefault="00893FC3" w:rsidP="00893FC3">
      <w:pPr>
        <w:pStyle w:val="a4"/>
        <w:ind w:left="0" w:firstLine="708"/>
      </w:pPr>
      <w:r w:rsidRPr="00893FC3">
        <w:t>Өггдсн  төрә</w:t>
      </w:r>
      <w:proofErr w:type="gramStart"/>
      <w:r w:rsidRPr="00893FC3">
        <w:t>р</w:t>
      </w:r>
      <w:proofErr w:type="gramEnd"/>
      <w:r w:rsidRPr="00893FC3">
        <w:t xml:space="preserve">  билглҗ  бичлһ  күцәтн. </w:t>
      </w:r>
    </w:p>
    <w:p w:rsidR="00893FC3" w:rsidRDefault="00893FC3" w:rsidP="00260ECF">
      <w:pPr>
        <w:pStyle w:val="a4"/>
        <w:ind w:left="0"/>
      </w:pPr>
      <w:r w:rsidRPr="00893FC3">
        <w:t xml:space="preserve">   </w:t>
      </w:r>
      <w:r w:rsidRPr="00893FC3">
        <w:rPr>
          <w:b/>
        </w:rPr>
        <w:t xml:space="preserve">9. </w:t>
      </w:r>
      <w:r w:rsidR="00260ECF">
        <w:t xml:space="preserve"> «</w:t>
      </w:r>
      <w:proofErr w:type="spellStart"/>
      <w:r w:rsidR="00260ECF">
        <w:t>Таасгдсн</w:t>
      </w:r>
      <w:proofErr w:type="spellEnd"/>
      <w:r w:rsidR="00260ECF">
        <w:t xml:space="preserve"> </w:t>
      </w:r>
      <w:proofErr w:type="spellStart"/>
      <w:r w:rsidR="00260ECF">
        <w:t>сән</w:t>
      </w:r>
      <w:proofErr w:type="spellEnd"/>
      <w:r w:rsidR="00260ECF">
        <w:t xml:space="preserve"> </w:t>
      </w:r>
      <w:proofErr w:type="spellStart"/>
      <w:r w:rsidR="00260ECF">
        <w:t>ѳ</w:t>
      </w:r>
      <w:proofErr w:type="gramStart"/>
      <w:r w:rsidR="00260ECF">
        <w:t>др</w:t>
      </w:r>
      <w:proofErr w:type="spellEnd"/>
      <w:proofErr w:type="gramEnd"/>
      <w:r w:rsidR="00260ECF">
        <w:t>»</w:t>
      </w:r>
    </w:p>
    <w:p w:rsidR="00260ECF" w:rsidRDefault="00260ECF" w:rsidP="00260ECF">
      <w:pPr>
        <w:pStyle w:val="a4"/>
        <w:ind w:left="0"/>
      </w:pPr>
    </w:p>
    <w:p w:rsidR="00260ECF" w:rsidRDefault="00260ECF" w:rsidP="00260ECF">
      <w:pPr>
        <w:pStyle w:val="a4"/>
        <w:ind w:left="0"/>
      </w:pPr>
      <w:bookmarkStart w:id="2" w:name="_GoBack"/>
      <w:bookmarkEnd w:id="2"/>
    </w:p>
    <w:sectPr w:rsidR="00260ECF" w:rsidSect="0090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A0D"/>
    <w:multiLevelType w:val="hybridMultilevel"/>
    <w:tmpl w:val="2F4A88A4"/>
    <w:lvl w:ilvl="0" w:tplc="92623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F5D"/>
    <w:multiLevelType w:val="hybridMultilevel"/>
    <w:tmpl w:val="585078EE"/>
    <w:lvl w:ilvl="0" w:tplc="C3E4A054">
      <w:start w:val="1"/>
      <w:numFmt w:val="decimal"/>
      <w:lvlText w:val="%1)"/>
      <w:lvlJc w:val="left"/>
      <w:pPr>
        <w:ind w:left="291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6698D"/>
    <w:multiLevelType w:val="hybridMultilevel"/>
    <w:tmpl w:val="C87E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8306D"/>
    <w:multiLevelType w:val="hybridMultilevel"/>
    <w:tmpl w:val="6B2E5E74"/>
    <w:lvl w:ilvl="0" w:tplc="5BF2C9E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157C6"/>
    <w:multiLevelType w:val="multilevel"/>
    <w:tmpl w:val="276A55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2778D5"/>
    <w:multiLevelType w:val="multilevel"/>
    <w:tmpl w:val="D8A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60480"/>
    <w:multiLevelType w:val="multilevel"/>
    <w:tmpl w:val="7E54EE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37839"/>
    <w:multiLevelType w:val="multilevel"/>
    <w:tmpl w:val="F6524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3D23E1"/>
    <w:multiLevelType w:val="multilevel"/>
    <w:tmpl w:val="3984D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F03FB4"/>
    <w:multiLevelType w:val="hybridMultilevel"/>
    <w:tmpl w:val="4710B2E8"/>
    <w:lvl w:ilvl="0" w:tplc="C1DCB06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004"/>
    <w:rsid w:val="00093883"/>
    <w:rsid w:val="000E6AC4"/>
    <w:rsid w:val="00172921"/>
    <w:rsid w:val="001B2419"/>
    <w:rsid w:val="001C3040"/>
    <w:rsid w:val="002021B6"/>
    <w:rsid w:val="0023486C"/>
    <w:rsid w:val="00260ECF"/>
    <w:rsid w:val="00286A1A"/>
    <w:rsid w:val="002938FF"/>
    <w:rsid w:val="002D19DC"/>
    <w:rsid w:val="002F0F9A"/>
    <w:rsid w:val="00406507"/>
    <w:rsid w:val="004158EC"/>
    <w:rsid w:val="00416004"/>
    <w:rsid w:val="00421797"/>
    <w:rsid w:val="004A498F"/>
    <w:rsid w:val="00550FB2"/>
    <w:rsid w:val="005563D9"/>
    <w:rsid w:val="005C1B44"/>
    <w:rsid w:val="005F1FDB"/>
    <w:rsid w:val="005F6911"/>
    <w:rsid w:val="0065397A"/>
    <w:rsid w:val="006E5931"/>
    <w:rsid w:val="00852A6E"/>
    <w:rsid w:val="00893FC3"/>
    <w:rsid w:val="008D34A0"/>
    <w:rsid w:val="008D69FE"/>
    <w:rsid w:val="008E73B3"/>
    <w:rsid w:val="00903361"/>
    <w:rsid w:val="009068B3"/>
    <w:rsid w:val="009152B2"/>
    <w:rsid w:val="00954B5D"/>
    <w:rsid w:val="009A6154"/>
    <w:rsid w:val="00A11951"/>
    <w:rsid w:val="00A4401A"/>
    <w:rsid w:val="00A53C8D"/>
    <w:rsid w:val="00A85DFD"/>
    <w:rsid w:val="00B54880"/>
    <w:rsid w:val="00B74A0F"/>
    <w:rsid w:val="00C26995"/>
    <w:rsid w:val="00CD77FE"/>
    <w:rsid w:val="00E61ABD"/>
    <w:rsid w:val="00EC2DCB"/>
    <w:rsid w:val="00F1531B"/>
    <w:rsid w:val="00F4199F"/>
    <w:rsid w:val="00FC4FBB"/>
    <w:rsid w:val="00FC623C"/>
    <w:rsid w:val="00FC7DD5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B3"/>
  </w:style>
  <w:style w:type="paragraph" w:styleId="1">
    <w:name w:val="heading 1"/>
    <w:basedOn w:val="a"/>
    <w:link w:val="10"/>
    <w:uiPriority w:val="9"/>
    <w:qFormat/>
    <w:rsid w:val="00B74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sn">
    <w:name w:val="osn"/>
    <w:basedOn w:val="a0"/>
    <w:rsid w:val="00416004"/>
  </w:style>
  <w:style w:type="character" w:customStyle="1" w:styleId="10">
    <w:name w:val="Заголовок 1 Знак"/>
    <w:basedOn w:val="a0"/>
    <w:link w:val="1"/>
    <w:uiPriority w:val="9"/>
    <w:rsid w:val="00B74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9152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_"/>
    <w:basedOn w:val="a0"/>
    <w:link w:val="13"/>
    <w:rsid w:val="009152B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9152B2"/>
    <w:pPr>
      <w:widowControl w:val="0"/>
      <w:spacing w:after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5"/>
    <w:rsid w:val="009152B2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Основной текст Знак1"/>
    <w:basedOn w:val="a0"/>
    <w:link w:val="a6"/>
    <w:uiPriority w:val="99"/>
    <w:rsid w:val="00A4401A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aliases w:val="Интервал 0 pt"/>
    <w:basedOn w:val="14"/>
    <w:uiPriority w:val="99"/>
    <w:rsid w:val="00A4401A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styleId="a6">
    <w:name w:val="Body Text"/>
    <w:basedOn w:val="a"/>
    <w:link w:val="14"/>
    <w:uiPriority w:val="99"/>
    <w:rsid w:val="00A4401A"/>
    <w:pPr>
      <w:widowControl w:val="0"/>
      <w:shd w:val="clear" w:color="auto" w:fill="FFFFFF"/>
      <w:spacing w:before="660" w:after="0" w:line="221" w:lineRule="exact"/>
      <w:ind w:hanging="260"/>
      <w:jc w:val="center"/>
    </w:pPr>
    <w:rPr>
      <w:rFonts w:ascii="Times New Roman" w:hAnsi="Times New Roman" w:cs="Times New Roman"/>
      <w:spacing w:val="2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  <w:rsid w:val="00A4401A"/>
  </w:style>
  <w:style w:type="table" w:styleId="a9">
    <w:name w:val="Table Grid"/>
    <w:basedOn w:val="a1"/>
    <w:uiPriority w:val="59"/>
    <w:rsid w:val="00A4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5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Мушаева Б.Н.</cp:lastModifiedBy>
  <cp:revision>34</cp:revision>
  <dcterms:created xsi:type="dcterms:W3CDTF">2024-04-16T08:51:00Z</dcterms:created>
  <dcterms:modified xsi:type="dcterms:W3CDTF">2025-04-28T09:22:00Z</dcterms:modified>
</cp:coreProperties>
</file>