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7799" w14:textId="31F3A4E1" w:rsidR="00884AF1" w:rsidRPr="00773F0F" w:rsidRDefault="00884AF1" w:rsidP="00884AF1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№8</w:t>
      </w:r>
    </w:p>
    <w:p w14:paraId="64740A5D" w14:textId="77777777" w:rsidR="00884AF1" w:rsidRPr="00773F0F" w:rsidRDefault="00884AF1" w:rsidP="00884AF1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52BE6D32" w14:textId="77777777" w:rsidR="00884AF1" w:rsidRPr="00773F0F" w:rsidRDefault="00884AF1" w:rsidP="0088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6E700814" w14:textId="77777777" w:rsidR="00884AF1" w:rsidRPr="00773F0F" w:rsidRDefault="00884AF1" w:rsidP="0088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(М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етоди</w:t>
      </w:r>
      <w:r>
        <w:rPr>
          <w:rFonts w:ascii="Times New Roman" w:eastAsia="Times New Roman" w:hAnsi="Times New Roman" w:cs="Times New Roman"/>
          <w:b/>
          <w:lang w:eastAsia="ru-RU"/>
        </w:rPr>
        <w:t>ст-инструктор)</w:t>
      </w:r>
    </w:p>
    <w:tbl>
      <w:tblPr>
        <w:tblW w:w="10094" w:type="dxa"/>
        <w:tblInd w:w="-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379"/>
        <w:gridCol w:w="1134"/>
        <w:gridCol w:w="2155"/>
      </w:tblGrid>
      <w:tr w:rsidR="00884AF1" w:rsidRPr="00773F0F" w14:paraId="0149EE86" w14:textId="77777777" w:rsidTr="00884AF1">
        <w:trPr>
          <w:trHeight w:val="4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D34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EA22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Критерии и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6D1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Баллы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8F2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884AF1" w:rsidRPr="00773F0F" w14:paraId="7DA6D39D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3FA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1.Результативность</w:t>
            </w:r>
          </w:p>
        </w:tc>
      </w:tr>
      <w:tr w:rsidR="00884AF1" w:rsidRPr="00773F0F" w14:paraId="2BEC64CF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3399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iCs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Мониторинг уровня физического развития воспитанников и повышение их мастерства:</w:t>
            </w:r>
          </w:p>
          <w:p w14:paraId="22F532B3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14:paraId="33A6C6C2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Стабильные положительные результаты</w:t>
            </w:r>
          </w:p>
          <w:p w14:paraId="2023D021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Положительная динамика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8B0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6C2F8257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75A82B9A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F9DB7A5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709B02CA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506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CB2A18D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884AF1" w:rsidRPr="00773F0F" w14:paraId="1662538A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10B9" w14:textId="77777777" w:rsidR="00884AF1" w:rsidRPr="00673058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2.Методическая работа</w:t>
            </w:r>
          </w:p>
        </w:tc>
      </w:tr>
      <w:tr w:rsidR="00884AF1" w:rsidRPr="00773F0F" w14:paraId="27F2DA1E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FCD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2.1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Методическая работа от 3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DEF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B0DD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</w:tc>
      </w:tr>
      <w:tr w:rsidR="00884AF1" w:rsidRPr="00773F0F" w14:paraId="2A0F8D12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747C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iCs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Методическая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работа  свыше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CBE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ABF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</w:tc>
      </w:tr>
      <w:tr w:rsidR="00884AF1" w:rsidRPr="00773F0F" w14:paraId="723F92C3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168" w14:textId="77777777" w:rsidR="00884AF1" w:rsidRPr="00673058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3.Вклад в повышении качества образования, распространения собственного опыта</w:t>
            </w:r>
          </w:p>
        </w:tc>
      </w:tr>
      <w:tr w:rsidR="00884AF1" w:rsidRPr="00773F0F" w14:paraId="58FA83E0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6D5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73058">
              <w:rPr>
                <w:rFonts w:ascii="Times New Roman" w:eastAsia="Times New Roman" w:hAnsi="Times New Roman" w:cs="Times New Roman"/>
                <w:iCs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Подготовка и проведение соревнований, семинаров:</w:t>
            </w:r>
          </w:p>
          <w:p w14:paraId="4CBA43BF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Внутренний уровень:</w:t>
            </w:r>
          </w:p>
          <w:p w14:paraId="20C5E356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Муниципальный уровень:</w:t>
            </w:r>
          </w:p>
          <w:p w14:paraId="62AF11C3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Региональный уровень:</w:t>
            </w:r>
          </w:p>
          <w:p w14:paraId="71495688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Всероссийский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071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7112B3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8B3D7B6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06674F31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4455B7C2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277766B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6122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32172959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Отметить все подходящие варианты</w:t>
            </w:r>
          </w:p>
          <w:p w14:paraId="3D9A068F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муниципального уровня</w:t>
            </w:r>
          </w:p>
        </w:tc>
      </w:tr>
      <w:tr w:rsidR="00884AF1" w:rsidRPr="00773F0F" w14:paraId="7690E7FB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FBE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3.2 Организационно-методическая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EDEB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EAB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</w:tc>
      </w:tr>
      <w:tr w:rsidR="00884AF1" w:rsidRPr="00773F0F" w14:paraId="2C572196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B6D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Курсы повышения квалификации:</w:t>
            </w:r>
          </w:p>
          <w:p w14:paraId="692BC628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Курсы ПК</w:t>
            </w:r>
          </w:p>
          <w:p w14:paraId="4F5DEA43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Курсы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E3C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  <w:p w14:paraId="138A921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46136495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7501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1FC38F24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Отметить все подходящие варианты</w:t>
            </w:r>
          </w:p>
        </w:tc>
      </w:tr>
      <w:tr w:rsidR="00884AF1" w:rsidRPr="00773F0F" w14:paraId="7E823642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23D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Издательство учебника, учебного пособия: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113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0FD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Бессрочно</w:t>
            </w:r>
          </w:p>
        </w:tc>
      </w:tr>
      <w:tr w:rsidR="00884AF1" w:rsidRPr="00773F0F" w14:paraId="5D6543CF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85B3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3.5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Наличие собственных методических разработок и публикаций: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0A75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999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</w:tc>
      </w:tr>
      <w:tr w:rsidR="00884AF1" w:rsidRPr="00773F0F" w14:paraId="130238EF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301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4. Личное участие в соревнованиях</w:t>
            </w:r>
          </w:p>
        </w:tc>
      </w:tr>
      <w:tr w:rsidR="00884AF1" w:rsidRPr="00773F0F" w14:paraId="0BC2BD5A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BCF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Участие в судейской бригаде на соревнованиях:</w:t>
            </w:r>
          </w:p>
          <w:p w14:paraId="09B94CE1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Муниципальный этап:</w:t>
            </w:r>
          </w:p>
          <w:p w14:paraId="24C6FDB3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Региональный этап:</w:t>
            </w:r>
          </w:p>
          <w:p w14:paraId="00FF8B15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Всероссийский этап: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49F1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F2C8DEC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   30</w:t>
            </w:r>
          </w:p>
          <w:p w14:paraId="1B4D8734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0848A219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4224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5E194D99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Отметить все подходящие варианты</w:t>
            </w:r>
          </w:p>
        </w:tc>
      </w:tr>
      <w:tr w:rsidR="00884AF1" w:rsidRPr="00773F0F" w14:paraId="74B4839A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635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Участие в жюри, экспертных комиссиях:</w:t>
            </w:r>
          </w:p>
          <w:p w14:paraId="5D1A6827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Муниципальный  уровень</w:t>
            </w:r>
            <w:proofErr w:type="gramEnd"/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  <w:p w14:paraId="591A8565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gramStart"/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Региональный  уровень</w:t>
            </w:r>
            <w:proofErr w:type="gramEnd"/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  <w:p w14:paraId="697C5CBD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Всероссийский уровень:</w:t>
            </w:r>
          </w:p>
          <w:p w14:paraId="62FEB1D3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FF8CC75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86A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88C1AA3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71E6A9EA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391179E2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0F3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64947FEA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Отметить все подходящие варианты</w:t>
            </w:r>
          </w:p>
          <w:p w14:paraId="2FFC14BE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обязательно  выше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муниципального уровня</w:t>
            </w:r>
          </w:p>
        </w:tc>
      </w:tr>
      <w:tr w:rsidR="00884AF1" w:rsidRPr="00773F0F" w14:paraId="4CF73059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F31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4.3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Тренерско-преподавательская работа:</w:t>
            </w:r>
          </w:p>
          <w:p w14:paraId="7632DB91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Сборная района</w:t>
            </w:r>
          </w:p>
          <w:p w14:paraId="181E31AE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Сборная республики</w:t>
            </w:r>
          </w:p>
          <w:p w14:paraId="5964982E" w14:textId="77777777" w:rsidR="00884AF1" w:rsidRPr="0033623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Сборная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0DB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FA64380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68786A34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  <w:p w14:paraId="6E8F4287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5A1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30627A36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Отметить все подходящие варианты</w:t>
            </w:r>
          </w:p>
        </w:tc>
      </w:tr>
      <w:tr w:rsidR="00884AF1" w:rsidRPr="00773F0F" w14:paraId="6173691D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B227" w14:textId="77777777" w:rsidR="00884AF1" w:rsidRPr="0033623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iCs/>
                <w:lang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15ED6A9F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5020112E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5" w:history="1">
              <w:r w:rsidRPr="0033623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793FED1F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2478AF2E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44E5475C" w14:textId="77777777" w:rsidR="00884AF1" w:rsidRPr="0033623F" w:rsidRDefault="00884AF1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2AEF717C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3EE16C73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муниципального уровня</w:t>
            </w:r>
          </w:p>
          <w:p w14:paraId="690A5FC7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  <w:p w14:paraId="4E0933A1" w14:textId="77777777" w:rsidR="00884AF1" w:rsidRPr="0033623F" w:rsidRDefault="00884AF1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23F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  <w:p w14:paraId="520E7543" w14:textId="77777777" w:rsidR="00884AF1" w:rsidRPr="0033623F" w:rsidRDefault="00884AF1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A03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16836E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BCF199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D3DDD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B4BD6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E910A8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30D48B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6DEB2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AA126E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91CF89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3C935" w14:textId="77777777" w:rsidR="00884AF1" w:rsidRPr="00773F0F" w:rsidRDefault="00884AF1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69DADBA1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0C28A67A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AE2" w14:textId="77777777" w:rsidR="00884AF1" w:rsidRPr="00773F0F" w:rsidRDefault="00884AF1" w:rsidP="006C2F7E">
            <w:pPr>
              <w:spacing w:after="0" w:line="240" w:lineRule="auto"/>
              <w:ind w:left="360"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9B64B4B" w14:textId="77777777" w:rsidR="00884AF1" w:rsidRPr="00773F0F" w:rsidRDefault="00884AF1" w:rsidP="006C2F7E">
            <w:pPr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884AF1" w:rsidRPr="00773F0F" w14:paraId="123B5240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7AE4" w14:textId="77777777" w:rsidR="00884AF1" w:rsidRPr="0033623F" w:rsidRDefault="00884AF1" w:rsidP="006C2F7E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33623F">
              <w:rPr>
                <w:rFonts w:ascii="Times New Roman" w:eastAsia="Times New Roman" w:hAnsi="Times New Roman"/>
                <w:b/>
                <w:iCs/>
                <w:lang w:eastAsia="ru-RU"/>
              </w:rPr>
              <w:t>Работа с детьми с ОВЗ</w:t>
            </w:r>
          </w:p>
        </w:tc>
      </w:tr>
      <w:tr w:rsidR="00884AF1" w:rsidRPr="00773F0F" w14:paraId="0E733A89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76D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5.1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Работа с детьми ОВЗ и из СНС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097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8FA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</w:tc>
      </w:tr>
      <w:tr w:rsidR="00884AF1" w:rsidRPr="00773F0F" w14:paraId="171825D6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5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6.Награды, поощрения</w:t>
            </w:r>
          </w:p>
        </w:tc>
      </w:tr>
      <w:tr w:rsidR="00884AF1" w:rsidRPr="00773F0F" w14:paraId="24236E5A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341F" w14:textId="77777777" w:rsidR="00884AF1" w:rsidRPr="00772D2E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6.1 Награды и поощрения за успехи </w:t>
            </w:r>
            <w:proofErr w:type="gramStart"/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в  профессиональной</w:t>
            </w:r>
            <w:proofErr w:type="gramEnd"/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деятельности:</w:t>
            </w:r>
          </w:p>
          <w:p w14:paraId="2F8C57A3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Спортивные звания: </w:t>
            </w:r>
          </w:p>
          <w:p w14:paraId="360AE1E8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Мастер спорта России:</w:t>
            </w:r>
          </w:p>
          <w:p w14:paraId="5A894504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Мастер спорта России международного класса:</w:t>
            </w:r>
          </w:p>
          <w:p w14:paraId="5F298C15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Почетное спортивное звание: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57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BA8CF64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628FE2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6DAAFB4D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5377B0B5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3C9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1F0F2C4E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Отметить только один вариант</w:t>
            </w:r>
          </w:p>
        </w:tc>
      </w:tr>
      <w:tr w:rsidR="00884AF1" w:rsidRPr="00773F0F" w14:paraId="70607447" w14:textId="77777777" w:rsidTr="00884AF1">
        <w:trPr>
          <w:trHeight w:val="40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724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6.2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Награды и поощрения:</w:t>
            </w:r>
          </w:p>
          <w:p w14:paraId="70E395F9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Грамоты КРИПКРО, УО, КГУ, Профсоюзов РО:</w:t>
            </w:r>
          </w:p>
          <w:p w14:paraId="65FD6213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Грамота МО и Н РК и МП РФ:</w:t>
            </w:r>
          </w:p>
          <w:p w14:paraId="44A84D0B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Звания и медали:</w:t>
            </w:r>
          </w:p>
          <w:p w14:paraId="07A0662F" w14:textId="77777777" w:rsidR="00884AF1" w:rsidRPr="00772D2E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D2E">
              <w:rPr>
                <w:rFonts w:ascii="Times New Roman" w:eastAsia="Times New Roman" w:hAnsi="Times New Roman" w:cs="Times New Roman"/>
                <w:iCs/>
                <w:lang w:eastAsia="ru-RU"/>
              </w:rPr>
              <w:t>Премия Глав РК и Президента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B9E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F366C1F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45DEC54A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E439488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50</w:t>
            </w:r>
          </w:p>
          <w:p w14:paraId="51A5E76B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70</w:t>
            </w:r>
          </w:p>
          <w:p w14:paraId="64ABCEAF" w14:textId="77777777" w:rsidR="00884AF1" w:rsidRPr="00773F0F" w:rsidRDefault="00884AF1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80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EF1C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  <w:p w14:paraId="59F5CF5A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</w:p>
          <w:p w14:paraId="462082CA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Отметить все подходящие варианты </w:t>
            </w:r>
          </w:p>
          <w:p w14:paraId="68466A14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884AF1" w:rsidRPr="00773F0F" w14:paraId="7EAC1EFF" w14:textId="77777777" w:rsidTr="00884AF1">
        <w:trPr>
          <w:trHeight w:val="409"/>
        </w:trPr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C107" w14:textId="77777777" w:rsidR="00884AF1" w:rsidRPr="00BB2EA3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highlight w:val="lightGray"/>
                <w:lang w:eastAsia="ru-RU"/>
              </w:rPr>
            </w:pPr>
            <w:r w:rsidRPr="00BB2EA3">
              <w:rPr>
                <w:rFonts w:ascii="Times New Roman" w:eastAsia="Times New Roman" w:hAnsi="Times New Roman" w:cs="Times New Roman"/>
                <w:b/>
                <w:iCs/>
                <w:highlight w:val="lightGray"/>
                <w:lang w:eastAsia="ru-RU"/>
              </w:rPr>
              <w:t xml:space="preserve">Методист-инструктор: первая классификационная категория – 100 б., </w:t>
            </w:r>
          </w:p>
          <w:p w14:paraId="714EFF7C" w14:textId="77777777" w:rsidR="00884AF1" w:rsidRPr="00773F0F" w:rsidRDefault="00884AF1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BB2EA3">
              <w:rPr>
                <w:rFonts w:ascii="Times New Roman" w:eastAsia="Times New Roman" w:hAnsi="Times New Roman" w:cs="Times New Roman"/>
                <w:b/>
                <w:iCs/>
                <w:highlight w:val="lightGray"/>
                <w:lang w:eastAsia="ru-RU"/>
              </w:rPr>
              <w:t xml:space="preserve">                                           высшая классификационная категория – 150 баллов.</w:t>
            </w:r>
          </w:p>
        </w:tc>
      </w:tr>
    </w:tbl>
    <w:p w14:paraId="368F45B0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8146A"/>
    <w:multiLevelType w:val="hybridMultilevel"/>
    <w:tmpl w:val="396A2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F1"/>
    <w:rsid w:val="00884AF1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5107"/>
  <w15:chartTrackingRefBased/>
  <w15:docId w15:val="{335546E6-174E-4A45-98F6-E92774B3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A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4AF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2026-02-16T14:05:00Z</dcterms:created>
  <dcterms:modified xsi:type="dcterms:W3CDTF">2026-02-16T14:06:00Z</dcterms:modified>
</cp:coreProperties>
</file>